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0CE2C" w14:textId="77777777" w:rsidR="000E3113" w:rsidRDefault="000E3113" w:rsidP="004803C7">
      <w:pPr>
        <w:rPr>
          <w:b/>
          <w:sz w:val="28"/>
          <w:szCs w:val="28"/>
          <w:u w:val="single"/>
        </w:rPr>
      </w:pPr>
    </w:p>
    <w:p w14:paraId="0FF5611B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325670">
        <w:rPr>
          <w:rFonts w:eastAsia="Times New Roman"/>
          <w:b/>
          <w:sz w:val="20"/>
          <w:szCs w:val="20"/>
          <w:lang w:eastAsia="ru-RU"/>
        </w:rPr>
        <w:t>УПРАВЛЕНИЕ ОБРАЗОВАНИЯ</w:t>
      </w:r>
    </w:p>
    <w:p w14:paraId="539B0919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325670">
        <w:rPr>
          <w:rFonts w:eastAsia="Times New Roman"/>
          <w:b/>
          <w:sz w:val="20"/>
          <w:szCs w:val="20"/>
          <w:lang w:eastAsia="ru-RU"/>
        </w:rPr>
        <w:t>СЕРГИЕВО-ПОСАДСКОГО ГОРОДСКОГО ОКРУГА</w:t>
      </w:r>
    </w:p>
    <w:p w14:paraId="7DB8D813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325670">
        <w:rPr>
          <w:rFonts w:eastAsia="Times New Roman"/>
          <w:b/>
          <w:sz w:val="20"/>
          <w:szCs w:val="20"/>
          <w:lang w:eastAsia="ru-RU"/>
        </w:rPr>
        <w:t>МОСКОВСКОЙ ОБЛАСТИ</w:t>
      </w:r>
    </w:p>
    <w:p w14:paraId="3746427F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325670">
        <w:rPr>
          <w:rFonts w:eastAsia="Times New Roman"/>
          <w:b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14:paraId="1D71C3B4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325670">
        <w:rPr>
          <w:rFonts w:eastAsia="Times New Roman"/>
          <w:sz w:val="20"/>
          <w:szCs w:val="20"/>
          <w:lang w:eastAsia="ru-RU"/>
        </w:rPr>
        <w:t xml:space="preserve">141301, Московская область,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г.Сергиев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 xml:space="preserve"> Посад,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ул.Дружбы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>, 5 «А»</w:t>
      </w:r>
    </w:p>
    <w:p w14:paraId="306D8165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325670">
        <w:rPr>
          <w:rFonts w:eastAsia="Times New Roman"/>
          <w:sz w:val="20"/>
          <w:szCs w:val="20"/>
          <w:lang w:eastAsia="ru-RU"/>
        </w:rPr>
        <w:t xml:space="preserve">тел./факс 8(496) 542-05-29; </w:t>
      </w:r>
      <w:r w:rsidRPr="00325670">
        <w:rPr>
          <w:rFonts w:eastAsia="Times New Roman"/>
          <w:sz w:val="20"/>
          <w:szCs w:val="20"/>
          <w:lang w:val="en-US" w:eastAsia="ru-RU"/>
        </w:rPr>
        <w:t>E</w:t>
      </w:r>
      <w:r w:rsidRPr="00325670">
        <w:rPr>
          <w:rFonts w:eastAsia="Times New Roman"/>
          <w:sz w:val="20"/>
          <w:szCs w:val="20"/>
          <w:lang w:eastAsia="ru-RU"/>
        </w:rPr>
        <w:t>-</w:t>
      </w:r>
      <w:r w:rsidRPr="00325670">
        <w:rPr>
          <w:rFonts w:eastAsia="Times New Roman"/>
          <w:sz w:val="20"/>
          <w:szCs w:val="20"/>
          <w:lang w:val="en-US" w:eastAsia="ru-RU"/>
        </w:rPr>
        <w:t>mail</w:t>
      </w:r>
      <w:r w:rsidRPr="00325670">
        <w:rPr>
          <w:rFonts w:eastAsia="Times New Roman"/>
          <w:sz w:val="20"/>
          <w:szCs w:val="20"/>
          <w:lang w:eastAsia="ru-RU"/>
        </w:rPr>
        <w:t xml:space="preserve">:  </w:t>
      </w:r>
      <w:hyperlink r:id="rId4" w:history="1">
        <w:r w:rsidRPr="00325670">
          <w:rPr>
            <w:rFonts w:eastAsia="Times New Roman"/>
            <w:color w:val="0000FF"/>
            <w:sz w:val="20"/>
            <w:u w:val="single"/>
            <w:lang w:val="en-US" w:eastAsia="ru-RU"/>
          </w:rPr>
          <w:t>sepo</w:t>
        </w:r>
        <w:r w:rsidRPr="00325670">
          <w:rPr>
            <w:rFonts w:eastAsia="Times New Roman"/>
            <w:color w:val="0000FF"/>
            <w:sz w:val="20"/>
            <w:u w:val="single"/>
            <w:lang w:eastAsia="ru-RU"/>
          </w:rPr>
          <w:t>_</w:t>
        </w:r>
        <w:r w:rsidRPr="00325670">
          <w:rPr>
            <w:rFonts w:eastAsia="Times New Roman"/>
            <w:color w:val="0000FF"/>
            <w:sz w:val="20"/>
            <w:u w:val="single"/>
            <w:lang w:val="en-US" w:eastAsia="ru-RU"/>
          </w:rPr>
          <w:t>mbou</w:t>
        </w:r>
        <w:r w:rsidRPr="00325670">
          <w:rPr>
            <w:rFonts w:eastAsia="Times New Roman"/>
            <w:color w:val="0000FF"/>
            <w:sz w:val="20"/>
            <w:u w:val="single"/>
            <w:lang w:eastAsia="ru-RU"/>
          </w:rPr>
          <w:t>_11@</w:t>
        </w:r>
        <w:r w:rsidRPr="00325670">
          <w:rPr>
            <w:rFonts w:eastAsia="Times New Roman"/>
            <w:color w:val="0000FF"/>
            <w:sz w:val="20"/>
            <w:u w:val="single"/>
            <w:lang w:val="en-US" w:eastAsia="ru-RU"/>
          </w:rPr>
          <w:t>mosreg</w:t>
        </w:r>
        <w:r w:rsidRPr="00325670">
          <w:rPr>
            <w:rFonts w:eastAsia="Times New Roman"/>
            <w:color w:val="0000FF"/>
            <w:sz w:val="20"/>
            <w:u w:val="single"/>
            <w:lang w:eastAsia="ru-RU"/>
          </w:rPr>
          <w:t>.</w:t>
        </w:r>
        <w:proofErr w:type="spellStart"/>
        <w:r w:rsidRPr="00325670">
          <w:rPr>
            <w:rFonts w:eastAsia="Times New Roman"/>
            <w:color w:val="0000FF"/>
            <w:sz w:val="20"/>
            <w:u w:val="single"/>
            <w:lang w:val="en-US" w:eastAsia="ru-RU"/>
          </w:rPr>
          <w:t>ru</w:t>
        </w:r>
        <w:proofErr w:type="spellEnd"/>
      </w:hyperlink>
    </w:p>
    <w:p w14:paraId="7409D196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325670">
        <w:rPr>
          <w:rFonts w:eastAsia="Times New Roman"/>
          <w:sz w:val="20"/>
          <w:szCs w:val="20"/>
          <w:lang w:eastAsia="ru-RU"/>
        </w:rPr>
        <w:t>структурные подразделения</w:t>
      </w:r>
    </w:p>
    <w:p w14:paraId="37BA55CA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325670">
        <w:rPr>
          <w:rFonts w:eastAsia="Times New Roman"/>
          <w:sz w:val="20"/>
          <w:szCs w:val="20"/>
          <w:lang w:eastAsia="ru-RU"/>
        </w:rPr>
        <w:t xml:space="preserve">141343, Московская область, Сергиево-Посадский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г.о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 xml:space="preserve">.,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д.Самотовино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>, д.59, тел. 541-71-60</w:t>
      </w:r>
    </w:p>
    <w:p w14:paraId="0279E840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325670">
        <w:rPr>
          <w:rFonts w:eastAsia="Times New Roman"/>
          <w:sz w:val="20"/>
          <w:szCs w:val="20"/>
          <w:lang w:eastAsia="ru-RU"/>
        </w:rPr>
        <w:t xml:space="preserve">141343, Московская область, Сергиево-Посадский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г.о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 xml:space="preserve">.,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д.Самотовино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>, д.51 (дошкольное отделение); тел. 541-74-80</w:t>
      </w:r>
    </w:p>
    <w:p w14:paraId="19CF85C4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325670">
        <w:rPr>
          <w:rFonts w:eastAsia="Times New Roman"/>
          <w:sz w:val="20"/>
          <w:szCs w:val="20"/>
          <w:lang w:eastAsia="ru-RU"/>
        </w:rPr>
        <w:t xml:space="preserve">141367, Московская область, Сергиево-Посадский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г.о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 xml:space="preserve">., </w:t>
      </w:r>
      <w:proofErr w:type="spellStart"/>
      <w:proofErr w:type="gramStart"/>
      <w:r w:rsidRPr="00325670">
        <w:rPr>
          <w:rFonts w:eastAsia="Times New Roman"/>
          <w:sz w:val="20"/>
          <w:szCs w:val="20"/>
          <w:lang w:eastAsia="ru-RU"/>
        </w:rPr>
        <w:t>пос.Загорские</w:t>
      </w:r>
      <w:proofErr w:type="spellEnd"/>
      <w:proofErr w:type="gramEnd"/>
      <w:r w:rsidRPr="00325670">
        <w:rPr>
          <w:rFonts w:eastAsia="Times New Roman"/>
          <w:sz w:val="20"/>
          <w:szCs w:val="20"/>
          <w:lang w:eastAsia="ru-RU"/>
        </w:rPr>
        <w:t xml:space="preserve"> дали, д.9а,  тел. 548-35-48</w:t>
      </w:r>
    </w:p>
    <w:p w14:paraId="494B719E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325670">
        <w:rPr>
          <w:rFonts w:eastAsia="Times New Roman"/>
          <w:sz w:val="20"/>
          <w:szCs w:val="20"/>
          <w:lang w:eastAsia="ru-RU"/>
        </w:rPr>
        <w:t xml:space="preserve">141301, Московская область, Сергиево-Посадский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г.о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 xml:space="preserve">.,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г.Сергиев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 xml:space="preserve"> Посад,</w:t>
      </w:r>
    </w:p>
    <w:p w14:paraId="6E529AD4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325670">
        <w:rPr>
          <w:rFonts w:eastAsia="Times New Roman"/>
          <w:sz w:val="20"/>
          <w:szCs w:val="20"/>
          <w:lang w:eastAsia="ru-RU"/>
        </w:rPr>
        <w:t xml:space="preserve">дошкольное </w:t>
      </w:r>
      <w:proofErr w:type="gramStart"/>
      <w:r w:rsidRPr="00325670">
        <w:rPr>
          <w:rFonts w:eastAsia="Times New Roman"/>
          <w:sz w:val="20"/>
          <w:szCs w:val="20"/>
          <w:lang w:eastAsia="ru-RU"/>
        </w:rPr>
        <w:t xml:space="preserve">отделение:  </w:t>
      </w:r>
      <w:proofErr w:type="spellStart"/>
      <w:r w:rsidRPr="00325670">
        <w:rPr>
          <w:rFonts w:eastAsia="Times New Roman"/>
          <w:sz w:val="20"/>
          <w:szCs w:val="20"/>
          <w:lang w:eastAsia="ru-RU"/>
        </w:rPr>
        <w:t>ул.Дружбы</w:t>
      </w:r>
      <w:proofErr w:type="spellEnd"/>
      <w:proofErr w:type="gramEnd"/>
      <w:r w:rsidRPr="00325670">
        <w:rPr>
          <w:rFonts w:eastAsia="Times New Roman"/>
          <w:sz w:val="20"/>
          <w:szCs w:val="20"/>
          <w:lang w:eastAsia="ru-RU"/>
        </w:rPr>
        <w:t>, д.10б,   тел. 542-03-73</w:t>
      </w:r>
    </w:p>
    <w:p w14:paraId="720AAE73" w14:textId="77777777" w:rsidR="000E3113" w:rsidRPr="00325670" w:rsidRDefault="000E3113" w:rsidP="000E311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proofErr w:type="spellStart"/>
      <w:r w:rsidRPr="00325670">
        <w:rPr>
          <w:rFonts w:eastAsia="Times New Roman"/>
          <w:sz w:val="20"/>
          <w:szCs w:val="20"/>
          <w:lang w:eastAsia="ru-RU"/>
        </w:rPr>
        <w:t>Новоугличское</w:t>
      </w:r>
      <w:proofErr w:type="spellEnd"/>
      <w:r w:rsidRPr="00325670">
        <w:rPr>
          <w:rFonts w:eastAsia="Times New Roman"/>
          <w:sz w:val="20"/>
          <w:szCs w:val="20"/>
          <w:lang w:eastAsia="ru-RU"/>
        </w:rPr>
        <w:t xml:space="preserve"> шоссе, д.72</w:t>
      </w:r>
      <w:proofErr w:type="gramStart"/>
      <w:r w:rsidRPr="00325670">
        <w:rPr>
          <w:rFonts w:eastAsia="Times New Roman"/>
          <w:sz w:val="20"/>
          <w:szCs w:val="20"/>
          <w:lang w:eastAsia="ru-RU"/>
        </w:rPr>
        <w:t>,  тел.</w:t>
      </w:r>
      <w:proofErr w:type="gramEnd"/>
      <w:r w:rsidRPr="00325670">
        <w:rPr>
          <w:rFonts w:eastAsia="Times New Roman"/>
          <w:sz w:val="20"/>
          <w:szCs w:val="20"/>
          <w:lang w:eastAsia="ru-RU"/>
        </w:rPr>
        <w:t xml:space="preserve"> 542-07-09</w:t>
      </w:r>
    </w:p>
    <w:p w14:paraId="1ED3604D" w14:textId="77777777" w:rsidR="000E3113" w:rsidRDefault="000E3113" w:rsidP="000E3113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2E221A74" w14:textId="77777777" w:rsidR="000E3113" w:rsidRDefault="000E3113" w:rsidP="000E3113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6D5D9B9F" w14:textId="77777777" w:rsidR="000E3113" w:rsidRDefault="000E3113" w:rsidP="000E3113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3B28078A" w14:textId="77777777" w:rsidR="000E3113" w:rsidRDefault="000E3113" w:rsidP="000E3113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1DE2A281" w14:textId="77777777" w:rsidR="000E3113" w:rsidRPr="00C47A27" w:rsidRDefault="000E3113" w:rsidP="000E3113">
      <w:pPr>
        <w:shd w:val="clear" w:color="auto" w:fill="FFFFFF"/>
        <w:spacing w:after="0"/>
        <w:ind w:firstLine="57"/>
        <w:jc w:val="center"/>
        <w:outlineLvl w:val="0"/>
        <w:rPr>
          <w:rFonts w:eastAsia="Times New Roman"/>
          <w:color w:val="333333"/>
          <w:kern w:val="36"/>
          <w:sz w:val="28"/>
          <w:szCs w:val="28"/>
          <w:lang w:eastAsia="ru-RU"/>
        </w:rPr>
      </w:pPr>
    </w:p>
    <w:p w14:paraId="5E3B6C7B" w14:textId="4168147B" w:rsidR="000E3113" w:rsidRPr="000E3113" w:rsidRDefault="000E3113" w:rsidP="000E3113">
      <w:pPr>
        <w:spacing w:after="0"/>
        <w:ind w:firstLine="57"/>
        <w:jc w:val="center"/>
        <w:rPr>
          <w:rFonts w:eastAsia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  <w:r w:rsidRPr="000E3113">
        <w:rPr>
          <w:rFonts w:eastAsia="Times New Roman"/>
          <w:color w:val="111111"/>
          <w:sz w:val="44"/>
          <w:szCs w:val="44"/>
          <w:lang w:eastAsia="ru-RU"/>
        </w:rPr>
        <w:t>«Репертуар для Фоновой музыки</w:t>
      </w:r>
      <w:r w:rsidRPr="000E3113">
        <w:rPr>
          <w:rFonts w:eastAsia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»</w:t>
      </w:r>
    </w:p>
    <w:p w14:paraId="28BD9EC0" w14:textId="77777777" w:rsidR="000E3113" w:rsidRPr="00C47A27" w:rsidRDefault="000E3113" w:rsidP="000E3113">
      <w:pPr>
        <w:jc w:val="center"/>
        <w:rPr>
          <w:sz w:val="36"/>
          <w:szCs w:val="36"/>
        </w:rPr>
      </w:pPr>
    </w:p>
    <w:p w14:paraId="0D7FED17" w14:textId="77777777" w:rsidR="000E3113" w:rsidRPr="00C47A27" w:rsidRDefault="000E3113" w:rsidP="000E3113">
      <w:pPr>
        <w:jc w:val="center"/>
        <w:rPr>
          <w:sz w:val="28"/>
          <w:szCs w:val="28"/>
        </w:rPr>
      </w:pPr>
    </w:p>
    <w:p w14:paraId="7FB74DD0" w14:textId="77777777" w:rsidR="000E3113" w:rsidRPr="00C47A27" w:rsidRDefault="000E3113" w:rsidP="000E3113">
      <w:pPr>
        <w:jc w:val="center"/>
        <w:rPr>
          <w:sz w:val="28"/>
          <w:szCs w:val="28"/>
        </w:rPr>
      </w:pPr>
    </w:p>
    <w:p w14:paraId="36312930" w14:textId="77777777" w:rsidR="000E3113" w:rsidRDefault="000E3113" w:rsidP="000E3113">
      <w:pPr>
        <w:jc w:val="center"/>
        <w:rPr>
          <w:sz w:val="28"/>
          <w:szCs w:val="28"/>
        </w:rPr>
      </w:pPr>
    </w:p>
    <w:p w14:paraId="4526ADA4" w14:textId="77777777" w:rsidR="000E3113" w:rsidRDefault="000E3113" w:rsidP="000E3113">
      <w:pPr>
        <w:jc w:val="center"/>
        <w:rPr>
          <w:sz w:val="28"/>
          <w:szCs w:val="28"/>
        </w:rPr>
      </w:pPr>
    </w:p>
    <w:p w14:paraId="737B7736" w14:textId="77777777" w:rsidR="000E3113" w:rsidRDefault="000E3113" w:rsidP="000E3113">
      <w:pPr>
        <w:jc w:val="center"/>
        <w:rPr>
          <w:sz w:val="28"/>
          <w:szCs w:val="28"/>
        </w:rPr>
      </w:pPr>
    </w:p>
    <w:p w14:paraId="2CB52EF0" w14:textId="77777777" w:rsidR="000E3113" w:rsidRDefault="000E3113" w:rsidP="000E3113">
      <w:pPr>
        <w:jc w:val="center"/>
        <w:rPr>
          <w:sz w:val="28"/>
          <w:szCs w:val="28"/>
        </w:rPr>
      </w:pPr>
    </w:p>
    <w:p w14:paraId="673B296A" w14:textId="77777777" w:rsidR="000E3113" w:rsidRDefault="000E3113" w:rsidP="000E3113">
      <w:pPr>
        <w:jc w:val="center"/>
        <w:rPr>
          <w:sz w:val="28"/>
          <w:szCs w:val="28"/>
        </w:rPr>
      </w:pPr>
    </w:p>
    <w:p w14:paraId="4A6B06C8" w14:textId="77777777" w:rsidR="000E3113" w:rsidRPr="00C47A27" w:rsidRDefault="000E3113" w:rsidP="000E3113">
      <w:pPr>
        <w:jc w:val="center"/>
        <w:rPr>
          <w:sz w:val="28"/>
          <w:szCs w:val="28"/>
        </w:rPr>
      </w:pPr>
    </w:p>
    <w:p w14:paraId="1705DD66" w14:textId="77777777" w:rsidR="000E3113" w:rsidRPr="00C47A27" w:rsidRDefault="000E3113" w:rsidP="000E3113">
      <w:pPr>
        <w:tabs>
          <w:tab w:val="left" w:pos="5736"/>
        </w:tabs>
        <w:spacing w:after="0" w:line="240" w:lineRule="auto"/>
        <w:ind w:firstLine="57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Hlk178113539"/>
      <w:r>
        <w:rPr>
          <w:sz w:val="28"/>
          <w:szCs w:val="28"/>
        </w:rPr>
        <w:t xml:space="preserve">        </w:t>
      </w:r>
      <w:r w:rsidRPr="00C47A27">
        <w:rPr>
          <w:sz w:val="28"/>
          <w:szCs w:val="28"/>
        </w:rPr>
        <w:t>Разработала и провела</w:t>
      </w:r>
      <w:r>
        <w:rPr>
          <w:sz w:val="28"/>
          <w:szCs w:val="28"/>
        </w:rPr>
        <w:t>:</w:t>
      </w:r>
    </w:p>
    <w:p w14:paraId="570B460E" w14:textId="77777777" w:rsidR="000E3113" w:rsidRPr="00C47A27" w:rsidRDefault="000E3113" w:rsidP="000E3113">
      <w:pPr>
        <w:tabs>
          <w:tab w:val="left" w:pos="5736"/>
        </w:tabs>
        <w:spacing w:after="0" w:line="240" w:lineRule="auto"/>
        <w:ind w:firstLine="57"/>
        <w:rPr>
          <w:sz w:val="28"/>
          <w:szCs w:val="28"/>
        </w:rPr>
      </w:pPr>
      <w:r>
        <w:rPr>
          <w:sz w:val="28"/>
          <w:szCs w:val="28"/>
        </w:rPr>
        <w:tab/>
      </w:r>
      <w:r w:rsidRPr="00C47A27">
        <w:rPr>
          <w:sz w:val="28"/>
          <w:szCs w:val="28"/>
        </w:rPr>
        <w:t>музыкальный руководитель</w:t>
      </w:r>
    </w:p>
    <w:p w14:paraId="668B632C" w14:textId="77777777" w:rsidR="000E3113" w:rsidRPr="00C47A27" w:rsidRDefault="000E3113" w:rsidP="000E3113">
      <w:pPr>
        <w:tabs>
          <w:tab w:val="left" w:pos="5736"/>
        </w:tabs>
        <w:spacing w:after="0" w:line="240" w:lineRule="auto"/>
        <w:ind w:firstLine="5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C47A27">
        <w:rPr>
          <w:sz w:val="28"/>
          <w:szCs w:val="28"/>
        </w:rPr>
        <w:t>высшей квалификационной категории</w:t>
      </w:r>
    </w:p>
    <w:p w14:paraId="0C6871E5" w14:textId="77777777" w:rsidR="000E3113" w:rsidRPr="00C47A27" w:rsidRDefault="000E3113" w:rsidP="000E3113">
      <w:pPr>
        <w:tabs>
          <w:tab w:val="left" w:pos="5736"/>
        </w:tabs>
        <w:spacing w:after="0" w:line="240" w:lineRule="auto"/>
        <w:ind w:firstLine="5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C47A27">
        <w:rPr>
          <w:sz w:val="28"/>
          <w:szCs w:val="28"/>
        </w:rPr>
        <w:t>Маштакова Ирина Вячеславовна</w:t>
      </w:r>
    </w:p>
    <w:bookmarkEnd w:id="0"/>
    <w:p w14:paraId="0C50DF1F" w14:textId="77777777" w:rsidR="000E3113" w:rsidRPr="00C47A27" w:rsidRDefault="000E3113" w:rsidP="000E3113">
      <w:p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</w:p>
    <w:p w14:paraId="566A56BC" w14:textId="77777777" w:rsidR="000E3113" w:rsidRDefault="000E3113" w:rsidP="000E3113">
      <w:pPr>
        <w:spacing w:after="0" w:line="240" w:lineRule="auto"/>
        <w:rPr>
          <w:rFonts w:eastAsia="Times New Roman"/>
          <w:color w:val="111111"/>
          <w:szCs w:val="28"/>
          <w:lang w:eastAsia="ru-RU"/>
        </w:rPr>
      </w:pPr>
    </w:p>
    <w:p w14:paraId="40753821" w14:textId="77777777" w:rsidR="000E3113" w:rsidRDefault="000E3113" w:rsidP="000E3113">
      <w:pPr>
        <w:spacing w:after="0" w:line="240" w:lineRule="auto"/>
        <w:rPr>
          <w:rFonts w:eastAsia="Times New Roman"/>
          <w:color w:val="111111"/>
          <w:szCs w:val="28"/>
          <w:lang w:eastAsia="ru-RU"/>
        </w:rPr>
      </w:pPr>
    </w:p>
    <w:p w14:paraId="00CD88B9" w14:textId="77777777" w:rsidR="000E3113" w:rsidRDefault="000E3113" w:rsidP="000E3113">
      <w:pPr>
        <w:spacing w:after="0" w:line="240" w:lineRule="auto"/>
        <w:rPr>
          <w:rFonts w:eastAsia="Times New Roman"/>
          <w:color w:val="111111"/>
          <w:szCs w:val="28"/>
          <w:lang w:eastAsia="ru-RU"/>
        </w:rPr>
      </w:pPr>
    </w:p>
    <w:p w14:paraId="5DE2C727" w14:textId="4BF1CBE7" w:rsidR="000E3113" w:rsidRDefault="000E3113" w:rsidP="000E3113">
      <w:pPr>
        <w:spacing w:after="0" w:line="240" w:lineRule="auto"/>
        <w:ind w:left="2832" w:firstLine="708"/>
        <w:rPr>
          <w:rFonts w:eastAsia="Times New Roman"/>
          <w:color w:val="111111"/>
          <w:sz w:val="28"/>
          <w:szCs w:val="28"/>
          <w:lang w:eastAsia="ru-RU"/>
        </w:rPr>
      </w:pPr>
      <w:r w:rsidRPr="00C47A27">
        <w:rPr>
          <w:rFonts w:eastAsia="Times New Roman"/>
          <w:color w:val="111111"/>
          <w:sz w:val="28"/>
          <w:szCs w:val="28"/>
          <w:lang w:eastAsia="ru-RU"/>
        </w:rPr>
        <w:t>202</w:t>
      </w:r>
      <w:r>
        <w:rPr>
          <w:rFonts w:eastAsia="Times New Roman"/>
          <w:color w:val="111111"/>
          <w:sz w:val="28"/>
          <w:szCs w:val="28"/>
          <w:lang w:eastAsia="ru-RU"/>
        </w:rPr>
        <w:t>3</w:t>
      </w:r>
      <w:r w:rsidRPr="00C47A27">
        <w:rPr>
          <w:rFonts w:eastAsia="Times New Roman"/>
          <w:color w:val="111111"/>
          <w:sz w:val="28"/>
          <w:szCs w:val="28"/>
          <w:lang w:eastAsia="ru-RU"/>
        </w:rPr>
        <w:t xml:space="preserve"> го</w:t>
      </w:r>
      <w:r>
        <w:rPr>
          <w:rFonts w:eastAsia="Times New Roman"/>
          <w:color w:val="111111"/>
          <w:sz w:val="28"/>
          <w:szCs w:val="28"/>
          <w:lang w:eastAsia="ru-RU"/>
        </w:rPr>
        <w:t>д</w:t>
      </w:r>
    </w:p>
    <w:p w14:paraId="04FDDBFA" w14:textId="77777777" w:rsidR="004803C7" w:rsidRPr="000E3113" w:rsidRDefault="004803C7" w:rsidP="000E3113">
      <w:pPr>
        <w:spacing w:after="0" w:line="240" w:lineRule="auto"/>
        <w:ind w:left="2832" w:firstLine="708"/>
        <w:rPr>
          <w:rFonts w:eastAsia="Times New Roman"/>
          <w:color w:val="111111"/>
          <w:sz w:val="28"/>
          <w:szCs w:val="28"/>
          <w:lang w:eastAsia="ru-RU"/>
        </w:rPr>
      </w:pPr>
    </w:p>
    <w:p w14:paraId="5EE91F90" w14:textId="39B09A7C" w:rsidR="004412F5" w:rsidRPr="000E3113" w:rsidRDefault="004412F5" w:rsidP="00320D03">
      <w:pPr>
        <w:ind w:left="708" w:firstLine="708"/>
        <w:rPr>
          <w:b/>
          <w:sz w:val="28"/>
          <w:szCs w:val="28"/>
        </w:rPr>
      </w:pPr>
      <w:r w:rsidRPr="000E3113">
        <w:rPr>
          <w:b/>
          <w:sz w:val="28"/>
          <w:szCs w:val="28"/>
        </w:rPr>
        <w:lastRenderedPageBreak/>
        <w:t>Примерный репертуар фоновой музыки.</w:t>
      </w:r>
    </w:p>
    <w:p w14:paraId="443BCE6F" w14:textId="36807328" w:rsidR="00490C78" w:rsidRPr="000E3113" w:rsidRDefault="004412F5" w:rsidP="00490C78">
      <w:pPr>
        <w:ind w:left="708" w:firstLine="708"/>
        <w:rPr>
          <w:b/>
          <w:sz w:val="28"/>
          <w:szCs w:val="28"/>
        </w:rPr>
      </w:pPr>
      <w:r w:rsidRPr="000E3113">
        <w:rPr>
          <w:b/>
          <w:sz w:val="28"/>
          <w:szCs w:val="28"/>
        </w:rPr>
        <w:t>(для детей старшего дошкольного возраста)</w:t>
      </w:r>
    </w:p>
    <w:p w14:paraId="0D12784D" w14:textId="1F5969C8" w:rsidR="00490C78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b/>
          <w:bCs/>
          <w:sz w:val="28"/>
          <w:szCs w:val="28"/>
        </w:rPr>
        <w:t>Релаксирующая</w:t>
      </w:r>
      <w:r w:rsidRPr="00320D03">
        <w:rPr>
          <w:sz w:val="28"/>
          <w:szCs w:val="28"/>
        </w:rPr>
        <w:t xml:space="preserve"> (расслабляющая) </w:t>
      </w:r>
    </w:p>
    <w:p w14:paraId="01439CB0" w14:textId="36C3B563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К. Дебюсси. «Облака» </w:t>
      </w:r>
    </w:p>
    <w:p w14:paraId="13A6BD0F" w14:textId="189DD394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А.П. Бородин. «Ноктюрн» из струнного квартета </w:t>
      </w:r>
    </w:p>
    <w:p w14:paraId="7EAFB283" w14:textId="79CA91AE" w:rsidR="004412F5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К.В. Глюк. «Мелодия» </w:t>
      </w:r>
    </w:p>
    <w:p w14:paraId="0B3FC41A" w14:textId="33631EED" w:rsidR="00490C78" w:rsidRPr="00490C78" w:rsidRDefault="00490C78" w:rsidP="00490C78">
      <w:pPr>
        <w:spacing w:after="0" w:line="240" w:lineRule="auto"/>
        <w:ind w:firstLine="57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В.-А. Моцарт. “Реквием”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br/>
      </w:r>
      <w:r w:rsidRPr="00490C78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К. Сен-Санс. “Карнавал животных”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br/>
      </w:r>
      <w:r w:rsidRPr="00490C78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Ф. Шуберт. “Вечерняя серенада”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br/>
      </w:r>
      <w:r w:rsidRPr="00490C78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И. Брамс. “Вальс № 3”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br/>
      </w:r>
      <w:r w:rsidRPr="00490C78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Р. Шуман. “Детские сцены”, “Грезы”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br/>
      </w:r>
      <w:r w:rsidRPr="00490C78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Г.-Ф. Гендель. “Музыка на воде”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br/>
      </w:r>
      <w:r w:rsidRPr="00490C78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К.-В. Глюк. Мелодия из оперы “Орфей и Эвридика</w:t>
      </w:r>
    </w:p>
    <w:p w14:paraId="670599F6" w14:textId="77777777" w:rsidR="00490C78" w:rsidRPr="00320D03" w:rsidRDefault="00490C78" w:rsidP="00490C78">
      <w:pPr>
        <w:spacing w:after="0" w:line="240" w:lineRule="auto"/>
        <w:ind w:firstLine="57"/>
        <w:rPr>
          <w:sz w:val="28"/>
          <w:szCs w:val="28"/>
        </w:rPr>
      </w:pPr>
    </w:p>
    <w:p w14:paraId="7A305EF4" w14:textId="77777777" w:rsidR="00490C78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</w:t>
      </w:r>
      <w:r w:rsidRPr="00320D03">
        <w:rPr>
          <w:b/>
          <w:bCs/>
          <w:sz w:val="28"/>
          <w:szCs w:val="28"/>
        </w:rPr>
        <w:t>Тонизирующая</w:t>
      </w:r>
      <w:r w:rsidRPr="00320D03">
        <w:rPr>
          <w:sz w:val="28"/>
          <w:szCs w:val="28"/>
        </w:rPr>
        <w:t xml:space="preserve"> (повышающая</w:t>
      </w:r>
      <w:r w:rsidR="00490C78">
        <w:rPr>
          <w:sz w:val="28"/>
          <w:szCs w:val="28"/>
        </w:rPr>
        <w:t>)</w:t>
      </w:r>
    </w:p>
    <w:p w14:paraId="35604DC7" w14:textId="10752C47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Э. Григ. «Утро» </w:t>
      </w:r>
    </w:p>
    <w:p w14:paraId="4A94A907" w14:textId="77777777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Жизненный тонус, настроение) И.С. Бах. «Шутка» </w:t>
      </w:r>
    </w:p>
    <w:p w14:paraId="4425544C" w14:textId="77777777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И. Штраус. Вальс «Весенние голоса» </w:t>
      </w:r>
    </w:p>
    <w:p w14:paraId="4A9D4FCF" w14:textId="2AF300D2" w:rsidR="004412F5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П.И. Чайковский. «Времена года» («Подснежник») </w:t>
      </w:r>
    </w:p>
    <w:p w14:paraId="68B9FDD4" w14:textId="0CB773AD" w:rsidR="00490C78" w:rsidRPr="00490C78" w:rsidRDefault="00490C78" w:rsidP="00490C78">
      <w:pPr>
        <w:spacing w:after="0" w:line="240" w:lineRule="auto"/>
        <w:ind w:firstLine="57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 xml:space="preserve"> 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А. Дворжак. Славянский танец № 2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br/>
      </w:r>
      <w:r w:rsidRPr="00490C78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Ф. Лист. “Венгерские рапсодии”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br/>
      </w: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Pr="00490C78">
        <w:rPr>
          <w:color w:val="0D0D0D" w:themeColor="text1" w:themeTint="F2"/>
          <w:sz w:val="28"/>
          <w:szCs w:val="28"/>
        </w:rPr>
        <w:t>В. Моцарт.</w:t>
      </w:r>
      <w:r>
        <w:rPr>
          <w:color w:val="0D0D0D" w:themeColor="text1" w:themeTint="F2"/>
          <w:sz w:val="28"/>
          <w:szCs w:val="28"/>
        </w:rPr>
        <w:t xml:space="preserve"> </w:t>
      </w:r>
      <w:r w:rsidRPr="00490C78">
        <w:rPr>
          <w:color w:val="0D0D0D" w:themeColor="text1" w:themeTint="F2"/>
          <w:sz w:val="28"/>
          <w:szCs w:val="28"/>
        </w:rPr>
        <w:t>«</w:t>
      </w:r>
      <w:r w:rsidRPr="000F4DD0">
        <w:rPr>
          <w:rFonts w:eastAsia="Times New Roman"/>
          <w:color w:val="0D0D0D" w:themeColor="text1" w:themeTint="F2"/>
          <w:sz w:val="28"/>
          <w:szCs w:val="28"/>
          <w:lang w:eastAsia="ru-RU"/>
        </w:rPr>
        <w:t>Маленькая ночная серенада”</w:t>
      </w:r>
    </w:p>
    <w:p w14:paraId="317BF9B1" w14:textId="77777777" w:rsidR="00490C78" w:rsidRPr="00320D03" w:rsidRDefault="00490C78" w:rsidP="00490C78">
      <w:pPr>
        <w:spacing w:after="0" w:line="240" w:lineRule="auto"/>
        <w:rPr>
          <w:sz w:val="28"/>
          <w:szCs w:val="28"/>
        </w:rPr>
      </w:pPr>
    </w:p>
    <w:p w14:paraId="7B458E8D" w14:textId="77777777" w:rsidR="00490C78" w:rsidRDefault="00490C78" w:rsidP="00490C78">
      <w:pPr>
        <w:spacing w:after="0" w:line="240" w:lineRule="auto"/>
        <w:ind w:firstLine="5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412F5" w:rsidRPr="00320D03">
        <w:rPr>
          <w:b/>
          <w:bCs/>
          <w:sz w:val="28"/>
          <w:szCs w:val="28"/>
        </w:rPr>
        <w:t>Активизирующая</w:t>
      </w:r>
      <w:r w:rsidR="004412F5" w:rsidRPr="00320D03">
        <w:rPr>
          <w:sz w:val="28"/>
          <w:szCs w:val="28"/>
        </w:rPr>
        <w:t xml:space="preserve"> (возбуждающая) </w:t>
      </w:r>
    </w:p>
    <w:p w14:paraId="261F649E" w14:textId="367AB69A" w:rsidR="004412F5" w:rsidRPr="00320D03" w:rsidRDefault="00490C78" w:rsidP="00490C78">
      <w:pPr>
        <w:spacing w:after="0" w:line="240" w:lineRule="auto"/>
        <w:ind w:firstLine="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12F5" w:rsidRPr="00320D03">
        <w:rPr>
          <w:sz w:val="28"/>
          <w:szCs w:val="28"/>
        </w:rPr>
        <w:t xml:space="preserve">В.А. Моцарт. «Маленькая ночная серенада» </w:t>
      </w:r>
      <w:r w:rsidR="00320D03">
        <w:rPr>
          <w:sz w:val="28"/>
          <w:szCs w:val="28"/>
        </w:rPr>
        <w:t xml:space="preserve">- </w:t>
      </w:r>
      <w:r w:rsidR="004412F5" w:rsidRPr="00320D03">
        <w:rPr>
          <w:sz w:val="28"/>
          <w:szCs w:val="28"/>
        </w:rPr>
        <w:t xml:space="preserve">(финал) </w:t>
      </w:r>
    </w:p>
    <w:p w14:paraId="1D63D09A" w14:textId="77777777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М.И. Глинка. «Камаринская» </w:t>
      </w:r>
    </w:p>
    <w:p w14:paraId="19465733" w14:textId="77777777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В.А. Моцарт. «Турецкое рондо» </w:t>
      </w:r>
    </w:p>
    <w:p w14:paraId="5F21FE3A" w14:textId="77777777" w:rsidR="00490C78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П.И. Чайковский. «Вальс цветов» (из балета «Щелкунчик»)</w:t>
      </w:r>
    </w:p>
    <w:p w14:paraId="450E0E95" w14:textId="2FB0F471" w:rsidR="00490C78" w:rsidRPr="00490C78" w:rsidRDefault="00490C78" w:rsidP="00490C78">
      <w:pPr>
        <w:spacing w:after="0" w:line="240" w:lineRule="auto"/>
        <w:ind w:firstLine="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4DD0">
        <w:rPr>
          <w:rFonts w:eastAsia="Times New Roman"/>
          <w:color w:val="262626" w:themeColor="text1" w:themeTint="D9"/>
          <w:sz w:val="28"/>
          <w:szCs w:val="28"/>
          <w:lang w:eastAsia="ru-RU"/>
        </w:rPr>
        <w:t>Ф. Шопен</w:t>
      </w:r>
      <w:r w:rsidRPr="000F4DD0">
        <w:rPr>
          <w:rFonts w:eastAsia="Times New Roman"/>
          <w:color w:val="666666"/>
          <w:sz w:val="28"/>
          <w:szCs w:val="28"/>
          <w:lang w:eastAsia="ru-RU"/>
        </w:rPr>
        <w:t xml:space="preserve">. </w:t>
      </w:r>
      <w:r w:rsidRPr="00490C78">
        <w:rPr>
          <w:sz w:val="28"/>
          <w:szCs w:val="28"/>
        </w:rPr>
        <w:t>Прелюдия ми минор</w:t>
      </w:r>
    </w:p>
    <w:p w14:paraId="47523FC6" w14:textId="3BA77781" w:rsidR="00490C78" w:rsidRPr="00490C78" w:rsidRDefault="00490C78" w:rsidP="00490C78">
      <w:pPr>
        <w:spacing w:after="0" w:line="240" w:lineRule="auto"/>
        <w:ind w:firstLine="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0C78">
        <w:rPr>
          <w:sz w:val="28"/>
          <w:szCs w:val="28"/>
        </w:rPr>
        <w:t xml:space="preserve">Т. </w:t>
      </w:r>
      <w:proofErr w:type="spellStart"/>
      <w:r w:rsidRPr="00490C78">
        <w:rPr>
          <w:sz w:val="28"/>
          <w:szCs w:val="28"/>
        </w:rPr>
        <w:t>Альбинони</w:t>
      </w:r>
      <w:proofErr w:type="spellEnd"/>
      <w:r w:rsidRPr="00490C78">
        <w:rPr>
          <w:sz w:val="28"/>
          <w:szCs w:val="28"/>
        </w:rPr>
        <w:t>. Адажио для органа и струнных</w:t>
      </w:r>
    </w:p>
    <w:p w14:paraId="275AAF00" w14:textId="348B79F5" w:rsidR="004412F5" w:rsidRPr="00320D03" w:rsidRDefault="004412F5" w:rsidP="00490C78">
      <w:pPr>
        <w:spacing w:after="0" w:line="240" w:lineRule="auto"/>
        <w:rPr>
          <w:sz w:val="28"/>
          <w:szCs w:val="28"/>
        </w:rPr>
      </w:pPr>
    </w:p>
    <w:p w14:paraId="6FDF210B" w14:textId="77777777" w:rsidR="00490C78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</w:t>
      </w:r>
      <w:r w:rsidRPr="00320D03">
        <w:rPr>
          <w:b/>
          <w:bCs/>
          <w:sz w:val="28"/>
          <w:szCs w:val="28"/>
        </w:rPr>
        <w:t xml:space="preserve">Успокаивающая </w:t>
      </w:r>
      <w:r w:rsidR="00320D03">
        <w:rPr>
          <w:b/>
          <w:bCs/>
          <w:sz w:val="28"/>
          <w:szCs w:val="28"/>
        </w:rPr>
        <w:t>–</w:t>
      </w:r>
      <w:r w:rsidRPr="00320D03">
        <w:rPr>
          <w:b/>
          <w:bCs/>
          <w:sz w:val="28"/>
          <w:szCs w:val="28"/>
        </w:rPr>
        <w:t xml:space="preserve"> </w:t>
      </w:r>
      <w:r w:rsidR="00320D03">
        <w:rPr>
          <w:b/>
          <w:bCs/>
          <w:sz w:val="28"/>
          <w:szCs w:val="28"/>
        </w:rPr>
        <w:t>(</w:t>
      </w:r>
      <w:r w:rsidRPr="00320D03">
        <w:rPr>
          <w:b/>
          <w:bCs/>
          <w:sz w:val="28"/>
          <w:szCs w:val="28"/>
        </w:rPr>
        <w:t>умиротворяющая</w:t>
      </w:r>
      <w:r w:rsidRPr="00320D03">
        <w:rPr>
          <w:sz w:val="28"/>
          <w:szCs w:val="28"/>
        </w:rPr>
        <w:t xml:space="preserve">) </w:t>
      </w:r>
    </w:p>
    <w:p w14:paraId="5CF8601A" w14:textId="030EF524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М.И. Глинка. «Жаворонок» </w:t>
      </w:r>
    </w:p>
    <w:p w14:paraId="3F8B9BC3" w14:textId="77777777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А.К. Лядов. «Музыкальная табакерка» </w:t>
      </w:r>
    </w:p>
    <w:p w14:paraId="69E36B44" w14:textId="77777777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К. Сен-Санс. «Лебедь» </w:t>
      </w:r>
    </w:p>
    <w:p w14:paraId="54971154" w14:textId="77777777" w:rsidR="004412F5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Ф. Шуберт. «Серенада» </w:t>
      </w:r>
    </w:p>
    <w:p w14:paraId="038EF5ED" w14:textId="77777777" w:rsidR="00490C78" w:rsidRPr="00320D03" w:rsidRDefault="00490C78" w:rsidP="00490C78">
      <w:pPr>
        <w:spacing w:after="0" w:line="240" w:lineRule="auto"/>
        <w:ind w:firstLine="57"/>
        <w:rPr>
          <w:sz w:val="28"/>
          <w:szCs w:val="28"/>
        </w:rPr>
      </w:pPr>
    </w:p>
    <w:p w14:paraId="74CDABE8" w14:textId="77777777" w:rsidR="00490C78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</w:t>
      </w:r>
      <w:r w:rsidRPr="00320D03">
        <w:rPr>
          <w:b/>
          <w:bCs/>
          <w:sz w:val="28"/>
          <w:szCs w:val="28"/>
        </w:rPr>
        <w:t>Организующая</w:t>
      </w:r>
      <w:r w:rsidRPr="00320D03">
        <w:rPr>
          <w:sz w:val="28"/>
          <w:szCs w:val="28"/>
        </w:rPr>
        <w:t xml:space="preserve"> (способствующая</w:t>
      </w:r>
      <w:r w:rsidR="00490C78">
        <w:rPr>
          <w:sz w:val="28"/>
          <w:szCs w:val="28"/>
        </w:rPr>
        <w:t>)</w:t>
      </w:r>
    </w:p>
    <w:p w14:paraId="4280A67F" w14:textId="4CEB2A96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И.С. Бах. «Ария» </w:t>
      </w:r>
    </w:p>
    <w:p w14:paraId="34DE7746" w14:textId="77777777" w:rsidR="00490C78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концентрации внимания при орга</w:t>
      </w:r>
      <w:r w:rsidR="00320D03" w:rsidRPr="00320D03">
        <w:rPr>
          <w:sz w:val="28"/>
          <w:szCs w:val="28"/>
        </w:rPr>
        <w:t>низованную деятельность</w:t>
      </w:r>
      <w:r w:rsidRPr="00320D03">
        <w:rPr>
          <w:sz w:val="28"/>
          <w:szCs w:val="28"/>
        </w:rPr>
        <w:t xml:space="preserve">- </w:t>
      </w:r>
    </w:p>
    <w:p w14:paraId="3C6FBEFC" w14:textId="55928D66" w:rsidR="004412F5" w:rsidRPr="00320D03" w:rsidRDefault="00490C78" w:rsidP="00490C78">
      <w:pPr>
        <w:spacing w:after="0" w:line="240" w:lineRule="auto"/>
        <w:ind w:firstLine="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12F5" w:rsidRPr="00320D03">
        <w:rPr>
          <w:sz w:val="28"/>
          <w:szCs w:val="28"/>
        </w:rPr>
        <w:t xml:space="preserve">А. Вивальди. «Времена года» («Весна», </w:t>
      </w:r>
      <w:r w:rsidR="00320D03" w:rsidRPr="00320D03">
        <w:rPr>
          <w:sz w:val="28"/>
          <w:szCs w:val="28"/>
        </w:rPr>
        <w:t>«</w:t>
      </w:r>
      <w:r w:rsidR="004412F5" w:rsidRPr="00320D03">
        <w:rPr>
          <w:sz w:val="28"/>
          <w:szCs w:val="28"/>
        </w:rPr>
        <w:t xml:space="preserve">Лето») </w:t>
      </w:r>
    </w:p>
    <w:p w14:paraId="25FE9F1E" w14:textId="77777777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С.С. Прокофьев. «Марш» </w:t>
      </w:r>
    </w:p>
    <w:p w14:paraId="342B0602" w14:textId="77777777" w:rsidR="004412F5" w:rsidRPr="00320D03" w:rsidRDefault="004412F5" w:rsidP="00490C78">
      <w:pPr>
        <w:spacing w:after="0" w:line="240" w:lineRule="auto"/>
        <w:ind w:firstLine="57"/>
        <w:rPr>
          <w:sz w:val="28"/>
          <w:szCs w:val="28"/>
        </w:rPr>
      </w:pPr>
      <w:r w:rsidRPr="00320D03">
        <w:rPr>
          <w:sz w:val="28"/>
          <w:szCs w:val="28"/>
        </w:rPr>
        <w:t xml:space="preserve"> Ф. Шуберт. «Музыкальный момент» </w:t>
      </w:r>
    </w:p>
    <w:p w14:paraId="719258D5" w14:textId="3ABBE531" w:rsidR="004412F5" w:rsidRPr="00320D03" w:rsidRDefault="004412F5" w:rsidP="00320D03">
      <w:pPr>
        <w:rPr>
          <w:sz w:val="28"/>
          <w:szCs w:val="28"/>
        </w:rPr>
      </w:pPr>
      <w:r w:rsidRPr="00320D03">
        <w:rPr>
          <w:sz w:val="28"/>
          <w:szCs w:val="28"/>
        </w:rPr>
        <w:lastRenderedPageBreak/>
        <w:t xml:space="preserve">Неоценимую помощь в подборе музыкального репертуара может оказать программа развития детей «Музыкальные шедевры» О.П. </w:t>
      </w:r>
      <w:proofErr w:type="spellStart"/>
      <w:r w:rsidRPr="00320D03">
        <w:rPr>
          <w:sz w:val="28"/>
          <w:szCs w:val="28"/>
        </w:rPr>
        <w:t>Радыновой</w:t>
      </w:r>
      <w:proofErr w:type="spellEnd"/>
      <w:r w:rsidRPr="00320D03">
        <w:rPr>
          <w:sz w:val="28"/>
          <w:szCs w:val="28"/>
        </w:rPr>
        <w:t xml:space="preserve">. </w:t>
      </w:r>
    </w:p>
    <w:p w14:paraId="1666E8FB" w14:textId="55545D05" w:rsidR="004412F5" w:rsidRPr="00320D03" w:rsidRDefault="004412F5" w:rsidP="00320D03">
      <w:pPr>
        <w:rPr>
          <w:sz w:val="28"/>
          <w:szCs w:val="28"/>
        </w:rPr>
      </w:pPr>
      <w:r w:rsidRPr="00320D03">
        <w:rPr>
          <w:sz w:val="28"/>
          <w:szCs w:val="28"/>
        </w:rPr>
        <w:t xml:space="preserve">Некоторые музыкальные произведения имеют многофункциональное применение, например, музыкальные циклы П.И. Чайковского и А. Вивальди «Времена года», балет П.И. Чайковского «Щелкунчик», произведения В.А. Моцарта и др. </w:t>
      </w:r>
    </w:p>
    <w:p w14:paraId="05049391" w14:textId="208168F4" w:rsidR="004412F5" w:rsidRPr="00320D03" w:rsidRDefault="004412F5" w:rsidP="00320D03">
      <w:pPr>
        <w:rPr>
          <w:sz w:val="28"/>
          <w:szCs w:val="28"/>
        </w:rPr>
      </w:pPr>
      <w:r w:rsidRPr="00320D03">
        <w:rPr>
          <w:sz w:val="28"/>
          <w:szCs w:val="28"/>
        </w:rPr>
        <w:t xml:space="preserve"> 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14:paraId="1B9DE5DD" w14:textId="77777777" w:rsidR="004412F5" w:rsidRPr="00320D03" w:rsidRDefault="004412F5" w:rsidP="00320D03">
      <w:pPr>
        <w:rPr>
          <w:sz w:val="28"/>
          <w:szCs w:val="28"/>
        </w:rPr>
      </w:pPr>
    </w:p>
    <w:p w14:paraId="13880E01" w14:textId="77777777" w:rsidR="004412F5" w:rsidRPr="00320D03" w:rsidRDefault="004412F5" w:rsidP="00320D03">
      <w:pPr>
        <w:rPr>
          <w:sz w:val="28"/>
          <w:szCs w:val="28"/>
        </w:rPr>
      </w:pPr>
    </w:p>
    <w:p w14:paraId="658DF11C" w14:textId="77777777" w:rsidR="003A1494" w:rsidRPr="00320D03" w:rsidRDefault="003A1494" w:rsidP="00320D03">
      <w:pPr>
        <w:rPr>
          <w:sz w:val="28"/>
          <w:szCs w:val="28"/>
        </w:rPr>
      </w:pPr>
    </w:p>
    <w:sectPr w:rsidR="003A1494" w:rsidRPr="00320D03" w:rsidSect="004803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A82"/>
    <w:rsid w:val="000E3113"/>
    <w:rsid w:val="000F2611"/>
    <w:rsid w:val="00154EB4"/>
    <w:rsid w:val="001F1548"/>
    <w:rsid w:val="00320D03"/>
    <w:rsid w:val="00387754"/>
    <w:rsid w:val="003A1494"/>
    <w:rsid w:val="003A4B34"/>
    <w:rsid w:val="004412F5"/>
    <w:rsid w:val="004803C7"/>
    <w:rsid w:val="00490C78"/>
    <w:rsid w:val="00515B3B"/>
    <w:rsid w:val="006A219B"/>
    <w:rsid w:val="008A3FBC"/>
    <w:rsid w:val="009C385C"/>
    <w:rsid w:val="00AF616C"/>
    <w:rsid w:val="00BD5EC6"/>
    <w:rsid w:val="00C90F76"/>
    <w:rsid w:val="00F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363F"/>
  <w15:docId w15:val="{47765EB1-AD20-4A45-AC88-DAE53F02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A82"/>
    <w:pPr>
      <w:spacing w:after="0" w:line="240" w:lineRule="auto"/>
    </w:pPr>
  </w:style>
  <w:style w:type="paragraph" w:customStyle="1" w:styleId="c5">
    <w:name w:val="c5"/>
    <w:basedOn w:val="a"/>
    <w:rsid w:val="000E311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3">
    <w:name w:val="c3"/>
    <w:basedOn w:val="a0"/>
    <w:rsid w:val="000E3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2013-09-12T16:46:00Z</dcterms:created>
  <dcterms:modified xsi:type="dcterms:W3CDTF">2024-09-24T21:02:00Z</dcterms:modified>
</cp:coreProperties>
</file>