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2D9B7" w14:textId="77777777" w:rsidR="00441392" w:rsidRPr="00BF653C" w:rsidRDefault="00441392" w:rsidP="00441392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Cs w:val="28"/>
        </w:rPr>
        <w:t xml:space="preserve"> </w:t>
      </w:r>
      <w:r w:rsidRPr="00BF653C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8B741D5" w14:textId="77777777" w:rsidR="00441392" w:rsidRPr="00BF653C" w:rsidRDefault="00441392" w:rsidP="00441392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09656811" w14:textId="77777777" w:rsidR="00441392" w:rsidRPr="00BF653C" w:rsidRDefault="00441392" w:rsidP="00441392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125605EE" w14:textId="77777777" w:rsidR="00441392" w:rsidRPr="00BF653C" w:rsidRDefault="00441392" w:rsidP="00441392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092E4651" w14:textId="77777777" w:rsidR="00441392" w:rsidRPr="00BF653C" w:rsidRDefault="00441392" w:rsidP="00441392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4F4C5682" w14:textId="77777777" w:rsidR="00441392" w:rsidRPr="00BF653C" w:rsidRDefault="00441392" w:rsidP="00441392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3E9FA533" w14:textId="77777777" w:rsidR="00441392" w:rsidRDefault="00441392" w:rsidP="00441392">
      <w:pPr>
        <w:rPr>
          <w:rFonts w:cs="Times New Roman"/>
          <w:sz w:val="36"/>
          <w:szCs w:val="36"/>
        </w:rPr>
      </w:pPr>
    </w:p>
    <w:p w14:paraId="0D91658E" w14:textId="77777777" w:rsidR="00441392" w:rsidRDefault="00441392" w:rsidP="00441392">
      <w:pPr>
        <w:rPr>
          <w:rFonts w:cs="Times New Roman"/>
          <w:sz w:val="36"/>
          <w:szCs w:val="36"/>
        </w:rPr>
      </w:pPr>
    </w:p>
    <w:p w14:paraId="1DF1ABC4" w14:textId="77777777" w:rsidR="00441392" w:rsidRPr="007F3C62" w:rsidRDefault="00441392" w:rsidP="00441392">
      <w:pPr>
        <w:jc w:val="center"/>
        <w:rPr>
          <w:rFonts w:cs="Times New Roman"/>
          <w:szCs w:val="28"/>
        </w:rPr>
      </w:pPr>
    </w:p>
    <w:p w14:paraId="5B573400" w14:textId="77777777" w:rsidR="00441392" w:rsidRPr="00D10E7F" w:rsidRDefault="00441392" w:rsidP="00441392">
      <w:pPr>
        <w:rPr>
          <w:rFonts w:cs="Times New Roman"/>
          <w:sz w:val="40"/>
          <w:szCs w:val="40"/>
        </w:rPr>
      </w:pPr>
    </w:p>
    <w:p w14:paraId="3B72CDE0" w14:textId="77777777" w:rsidR="00441392" w:rsidRDefault="00441392" w:rsidP="00441392">
      <w:pPr>
        <w:jc w:val="center"/>
        <w:rPr>
          <w:rFonts w:cs="Times New Roman"/>
          <w:i/>
          <w:sz w:val="40"/>
          <w:szCs w:val="40"/>
        </w:rPr>
      </w:pPr>
      <w:r>
        <w:rPr>
          <w:rFonts w:cs="Times New Roman"/>
          <w:i/>
          <w:sz w:val="40"/>
          <w:szCs w:val="40"/>
        </w:rPr>
        <w:t>Консультация для воспитателей</w:t>
      </w:r>
    </w:p>
    <w:p w14:paraId="3E50D71A" w14:textId="77777777" w:rsidR="00441392" w:rsidRPr="00D10E7F" w:rsidRDefault="00441392" w:rsidP="00441392">
      <w:pPr>
        <w:jc w:val="center"/>
        <w:rPr>
          <w:rFonts w:cs="Times New Roman"/>
          <w:i/>
          <w:sz w:val="40"/>
          <w:szCs w:val="40"/>
        </w:rPr>
      </w:pPr>
    </w:p>
    <w:p w14:paraId="3E58DA49" w14:textId="77777777" w:rsidR="00441392" w:rsidRPr="00D10E7F" w:rsidRDefault="00441392" w:rsidP="00441392">
      <w:pPr>
        <w:jc w:val="center"/>
        <w:rPr>
          <w:rFonts w:cs="Times New Roman"/>
          <w:b/>
          <w:sz w:val="40"/>
          <w:szCs w:val="40"/>
        </w:rPr>
      </w:pPr>
      <w:r w:rsidRPr="00D10E7F">
        <w:rPr>
          <w:rFonts w:cs="Times New Roman"/>
          <w:b/>
          <w:sz w:val="40"/>
          <w:szCs w:val="40"/>
        </w:rPr>
        <w:t>«</w:t>
      </w:r>
      <w:r w:rsidRPr="00441392">
        <w:rPr>
          <w:rFonts w:cs="Times New Roman"/>
          <w:b/>
          <w:sz w:val="40"/>
          <w:szCs w:val="40"/>
        </w:rPr>
        <w:t>Развитие музыкально-ритмических движений у детей старшего дошкольного возраста</w:t>
      </w:r>
      <w:r w:rsidRPr="00D10E7F">
        <w:rPr>
          <w:rFonts w:cs="Times New Roman"/>
          <w:b/>
          <w:sz w:val="40"/>
          <w:szCs w:val="40"/>
        </w:rPr>
        <w:t>»</w:t>
      </w:r>
    </w:p>
    <w:p w14:paraId="71BAF430" w14:textId="77777777" w:rsidR="00441392" w:rsidRDefault="00441392" w:rsidP="00441392">
      <w:pPr>
        <w:jc w:val="right"/>
        <w:rPr>
          <w:rFonts w:cs="Times New Roman"/>
          <w:szCs w:val="28"/>
        </w:rPr>
      </w:pPr>
    </w:p>
    <w:p w14:paraId="2C36D531" w14:textId="77777777" w:rsidR="00441392" w:rsidRDefault="00441392" w:rsidP="00441392">
      <w:pPr>
        <w:jc w:val="right"/>
        <w:rPr>
          <w:rFonts w:cs="Times New Roman"/>
          <w:szCs w:val="28"/>
        </w:rPr>
      </w:pPr>
    </w:p>
    <w:p w14:paraId="4E9D871A" w14:textId="77777777" w:rsidR="00441392" w:rsidRDefault="00441392" w:rsidP="00441392">
      <w:pPr>
        <w:jc w:val="right"/>
        <w:rPr>
          <w:rFonts w:cs="Times New Roman"/>
          <w:szCs w:val="28"/>
        </w:rPr>
      </w:pPr>
    </w:p>
    <w:p w14:paraId="0C54C32B" w14:textId="77777777" w:rsidR="00441392" w:rsidRDefault="00441392" w:rsidP="00441392">
      <w:pPr>
        <w:jc w:val="right"/>
        <w:rPr>
          <w:rFonts w:cs="Times New Roman"/>
          <w:szCs w:val="28"/>
        </w:rPr>
      </w:pPr>
    </w:p>
    <w:p w14:paraId="2AD0107B" w14:textId="77777777" w:rsidR="00441392" w:rsidRDefault="00441392" w:rsidP="00441392">
      <w:pPr>
        <w:jc w:val="right"/>
        <w:rPr>
          <w:rFonts w:cs="Times New Roman"/>
          <w:szCs w:val="28"/>
        </w:rPr>
      </w:pPr>
    </w:p>
    <w:p w14:paraId="0B14F995" w14:textId="77777777" w:rsidR="00441392" w:rsidRDefault="00441392" w:rsidP="00441392">
      <w:pPr>
        <w:jc w:val="right"/>
        <w:rPr>
          <w:rFonts w:cs="Times New Roman"/>
          <w:szCs w:val="28"/>
        </w:rPr>
      </w:pPr>
    </w:p>
    <w:p w14:paraId="3EB773C3" w14:textId="77777777" w:rsidR="00441392" w:rsidRDefault="00441392" w:rsidP="00441392">
      <w:pPr>
        <w:jc w:val="right"/>
        <w:rPr>
          <w:rFonts w:cs="Times New Roman"/>
          <w:szCs w:val="28"/>
        </w:rPr>
      </w:pPr>
    </w:p>
    <w:p w14:paraId="1EE0E73E" w14:textId="77777777" w:rsidR="00441392" w:rsidRPr="007F3C62" w:rsidRDefault="00441392" w:rsidP="00441392">
      <w:pPr>
        <w:jc w:val="right"/>
        <w:rPr>
          <w:rFonts w:cs="Times New Roman"/>
          <w:szCs w:val="28"/>
        </w:rPr>
      </w:pPr>
    </w:p>
    <w:p w14:paraId="3514027A" w14:textId="77777777" w:rsidR="00441392" w:rsidRPr="007F3C62" w:rsidRDefault="00441392" w:rsidP="00441392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ab/>
        <w:t>Разработала и провела</w:t>
      </w:r>
    </w:p>
    <w:p w14:paraId="5BAFCAB3" w14:textId="77777777" w:rsidR="00441392" w:rsidRPr="007F3C62" w:rsidRDefault="00441392" w:rsidP="00441392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музыкальный руководитель </w:t>
      </w:r>
    </w:p>
    <w:p w14:paraId="020020B4" w14:textId="77777777" w:rsidR="00441392" w:rsidRPr="007F3C62" w:rsidRDefault="00441392" w:rsidP="00441392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высшей квалификационной категории </w:t>
      </w:r>
    </w:p>
    <w:p w14:paraId="59F34D8A" w14:textId="77777777" w:rsidR="00441392" w:rsidRPr="007F3C62" w:rsidRDefault="00441392" w:rsidP="00441392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Маштакова Ирина Вячеславовна</w:t>
      </w:r>
    </w:p>
    <w:p w14:paraId="65F29128" w14:textId="77777777" w:rsidR="00441392" w:rsidRDefault="00441392" w:rsidP="00441392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25B79D33" w14:textId="77777777" w:rsidR="00441392" w:rsidRDefault="00441392" w:rsidP="00441392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10167610" w14:textId="77777777" w:rsidR="00441392" w:rsidRDefault="00441392" w:rsidP="00441392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48BBF0B2" w14:textId="77777777" w:rsidR="00441392" w:rsidRDefault="00441392" w:rsidP="00441392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6D0DAEEF" w14:textId="77777777" w:rsidR="00441392" w:rsidRDefault="00441392" w:rsidP="00441392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40FCF199" w14:textId="77777777" w:rsidR="00441392" w:rsidRDefault="00441392" w:rsidP="00441392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42CD4E47" w14:textId="095C1373" w:rsidR="00441392" w:rsidRPr="00441392" w:rsidRDefault="005B532B" w:rsidP="00441392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E40736">
        <w:rPr>
          <w:color w:val="111111"/>
          <w:sz w:val="28"/>
          <w:szCs w:val="28"/>
        </w:rPr>
        <w:t>21</w:t>
      </w:r>
      <w:r w:rsidR="00441392">
        <w:rPr>
          <w:color w:val="111111"/>
          <w:sz w:val="28"/>
          <w:szCs w:val="28"/>
        </w:rPr>
        <w:t xml:space="preserve"> год</w:t>
      </w:r>
    </w:p>
    <w:p w14:paraId="5940CF82" w14:textId="77777777" w:rsidR="00206925" w:rsidRPr="00206925" w:rsidRDefault="00206925" w:rsidP="00206925">
      <w:pPr>
        <w:spacing w:after="0" w:line="360" w:lineRule="auto"/>
        <w:jc w:val="both"/>
        <w:rPr>
          <w:rFonts w:cs="Times New Roman"/>
          <w:szCs w:val="28"/>
        </w:rPr>
      </w:pPr>
    </w:p>
    <w:p w14:paraId="2665A6A3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lastRenderedPageBreak/>
        <w:t>Разнообразные типы музыкал</w:t>
      </w:r>
      <w:r>
        <w:rPr>
          <w:rFonts w:cs="Times New Roman"/>
          <w:szCs w:val="28"/>
        </w:rPr>
        <w:t>ьной деятельности дарят ребятам</w:t>
      </w:r>
    </w:p>
    <w:p w14:paraId="24B69116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мгновения удивительного человеч</w:t>
      </w:r>
      <w:r>
        <w:rPr>
          <w:rFonts w:cs="Times New Roman"/>
          <w:szCs w:val="28"/>
        </w:rPr>
        <w:t>еского самовыражения, формируют</w:t>
      </w:r>
    </w:p>
    <w:p w14:paraId="0AE8B29E" w14:textId="77777777" w:rsidR="00206925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музыкальный навык и основы творчества. Приобретение основных также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ритмико-двигательных навыков, умения</w:t>
      </w:r>
      <w:r>
        <w:rPr>
          <w:rFonts w:cs="Times New Roman"/>
          <w:szCs w:val="28"/>
        </w:rPr>
        <w:t xml:space="preserve"> грамотно и художественно четко </w:t>
      </w:r>
      <w:r w:rsidRPr="00206925">
        <w:rPr>
          <w:rFonts w:cs="Times New Roman"/>
          <w:szCs w:val="28"/>
        </w:rPr>
        <w:t>передвигаться дает детям истинное</w:t>
      </w:r>
      <w:r>
        <w:rPr>
          <w:rFonts w:cs="Times New Roman"/>
          <w:szCs w:val="28"/>
        </w:rPr>
        <w:t xml:space="preserve"> удовольствие. При этом у детей </w:t>
      </w:r>
      <w:r w:rsidRPr="00206925">
        <w:rPr>
          <w:rFonts w:cs="Times New Roman"/>
          <w:szCs w:val="28"/>
        </w:rPr>
        <w:t>раздвигаются границы образного видения</w:t>
      </w:r>
      <w:r>
        <w:rPr>
          <w:rFonts w:cs="Times New Roman"/>
          <w:szCs w:val="28"/>
        </w:rPr>
        <w:t xml:space="preserve"> мира, а элементарные и обычные </w:t>
      </w:r>
      <w:r w:rsidRPr="00206925">
        <w:rPr>
          <w:rFonts w:cs="Times New Roman"/>
          <w:szCs w:val="28"/>
        </w:rPr>
        <w:t>действия превращаются в плясовые, ста</w:t>
      </w:r>
      <w:r>
        <w:rPr>
          <w:rFonts w:cs="Times New Roman"/>
          <w:szCs w:val="28"/>
        </w:rPr>
        <w:t xml:space="preserve">новятся имитированием поведения </w:t>
      </w:r>
      <w:r w:rsidRPr="00206925">
        <w:rPr>
          <w:rFonts w:cs="Times New Roman"/>
          <w:szCs w:val="28"/>
        </w:rPr>
        <w:t>необходимого художественного образа</w:t>
      </w:r>
      <w:r>
        <w:rPr>
          <w:rFonts w:cs="Times New Roman"/>
          <w:szCs w:val="28"/>
        </w:rPr>
        <w:t xml:space="preserve">, который реализуется в том или </w:t>
      </w:r>
      <w:r w:rsidRPr="00206925">
        <w:rPr>
          <w:rFonts w:cs="Times New Roman"/>
          <w:szCs w:val="28"/>
        </w:rPr>
        <w:t>другом виде музыкальной деятельности.</w:t>
      </w:r>
      <w:r>
        <w:rPr>
          <w:rFonts w:cs="Times New Roman"/>
          <w:szCs w:val="28"/>
        </w:rPr>
        <w:t xml:space="preserve"> Простые, абсолютно всем хорошо </w:t>
      </w:r>
      <w:r w:rsidRPr="00206925">
        <w:rPr>
          <w:rFonts w:cs="Times New Roman"/>
          <w:szCs w:val="28"/>
        </w:rPr>
        <w:t>знакомые прыжки, приседания, под</w:t>
      </w:r>
      <w:r>
        <w:rPr>
          <w:rFonts w:cs="Times New Roman"/>
          <w:szCs w:val="28"/>
        </w:rPr>
        <w:t xml:space="preserve">скоки, движения руками, получая </w:t>
      </w:r>
      <w:r w:rsidRPr="00206925">
        <w:rPr>
          <w:rFonts w:cs="Times New Roman"/>
          <w:szCs w:val="28"/>
        </w:rPr>
        <w:t>соответствующее музыкальное о</w:t>
      </w:r>
      <w:r>
        <w:rPr>
          <w:rFonts w:cs="Times New Roman"/>
          <w:szCs w:val="28"/>
        </w:rPr>
        <w:t xml:space="preserve">формление, обретают необходимую </w:t>
      </w:r>
      <w:r w:rsidRPr="00206925">
        <w:rPr>
          <w:rFonts w:cs="Times New Roman"/>
          <w:szCs w:val="28"/>
        </w:rPr>
        <w:t xml:space="preserve">поведенческую окраску и тем </w:t>
      </w:r>
      <w:r>
        <w:rPr>
          <w:rFonts w:cs="Times New Roman"/>
          <w:szCs w:val="28"/>
        </w:rPr>
        <w:t>самым меняются в воодушевленные эмоциональные процессы.</w:t>
      </w:r>
    </w:p>
    <w:p w14:paraId="1C18FEAA" w14:textId="77777777" w:rsidR="00206925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Дети могут выполнить рит</w:t>
      </w:r>
      <w:r>
        <w:rPr>
          <w:rFonts w:cs="Times New Roman"/>
          <w:szCs w:val="28"/>
        </w:rPr>
        <w:t xml:space="preserve">мично и выразительно движения в   </w:t>
      </w:r>
      <w:r w:rsidRPr="00206925">
        <w:rPr>
          <w:rFonts w:cs="Times New Roman"/>
          <w:szCs w:val="28"/>
        </w:rPr>
        <w:t>соответствии с различными характером, регистрами и динамикой музыки;</w:t>
      </w:r>
    </w:p>
    <w:p w14:paraId="05EE7A21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узнают музыку марша, бега, пляски, колыбельной, польки; определяют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форму музыкального произведения (одно-, двухчастную, выбирают</w:t>
      </w:r>
    </w:p>
    <w:p w14:paraId="28D00A93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соответствующие движения; активно в</w:t>
      </w:r>
      <w:r>
        <w:rPr>
          <w:rFonts w:cs="Times New Roman"/>
          <w:szCs w:val="28"/>
        </w:rPr>
        <w:t>ключаются в творческие задания:</w:t>
      </w:r>
    </w:p>
    <w:p w14:paraId="503260EC" w14:textId="77777777" w:rsidR="00206925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самостоятельно воспроизводят сложные сюжеты, импровизируют, передавая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определенное настроение и состояние (гру</w:t>
      </w:r>
      <w:r>
        <w:rPr>
          <w:rFonts w:cs="Times New Roman"/>
          <w:szCs w:val="28"/>
        </w:rPr>
        <w:t xml:space="preserve">сти, печали, радости, восторга: </w:t>
      </w:r>
      <w:r w:rsidRPr="00206925">
        <w:rPr>
          <w:rFonts w:cs="Times New Roman"/>
          <w:szCs w:val="28"/>
        </w:rPr>
        <w:t>цветок растет, расцветает, радуется солны</w:t>
      </w:r>
      <w:r>
        <w:rPr>
          <w:rFonts w:cs="Times New Roman"/>
          <w:szCs w:val="28"/>
        </w:rPr>
        <w:t xml:space="preserve">шку, закрывается перед дождем и </w:t>
      </w:r>
      <w:r w:rsidRPr="00206925">
        <w:rPr>
          <w:rFonts w:cs="Times New Roman"/>
          <w:szCs w:val="28"/>
        </w:rPr>
        <w:t>на ночь и т. д., их движения с</w:t>
      </w:r>
      <w:r>
        <w:rPr>
          <w:rFonts w:cs="Times New Roman"/>
          <w:szCs w:val="28"/>
        </w:rPr>
        <w:t>тановятся более выразительными.</w:t>
      </w:r>
    </w:p>
    <w:p w14:paraId="37BD2E6D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На занятиях в старшей группе педагог не прекращает углублять,</w:t>
      </w:r>
    </w:p>
    <w:p w14:paraId="6FAAECA1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конкретизировать понятия о бодром, веселом, подвижном характере музыки.</w:t>
      </w:r>
    </w:p>
    <w:p w14:paraId="0B44BEF3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lastRenderedPageBreak/>
        <w:t>Воспитатель кроме того регулярно привлекает интерес ребенка к точности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движений, помогая ребятам наиболее сознательно подчинять их музыке.</w:t>
      </w:r>
    </w:p>
    <w:p w14:paraId="675E1776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Дети учатся понимать точность и неправильность собственных движений.</w:t>
      </w:r>
    </w:p>
    <w:p w14:paraId="1FB709FF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Формируя у ребенка музыкальное восприятие, педагог привлекает интерес к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разным оттенкам того или иного характера музыки. Однако в русской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плясовой мелодии характер движен</w:t>
      </w:r>
      <w:r>
        <w:rPr>
          <w:rFonts w:cs="Times New Roman"/>
          <w:szCs w:val="28"/>
        </w:rPr>
        <w:t xml:space="preserve">ий различается большим размахом </w:t>
      </w:r>
      <w:r w:rsidRPr="00206925">
        <w:rPr>
          <w:rFonts w:cs="Times New Roman"/>
          <w:szCs w:val="28"/>
        </w:rPr>
        <w:t>энергичностью, а в «Польке» М. И. Глинки — легкостью и изяществом.</w:t>
      </w:r>
    </w:p>
    <w:p w14:paraId="4C074657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Музыку бодрого маршевого характера дети передают в ходьбе, также</w:t>
      </w:r>
    </w:p>
    <w:p w14:paraId="4E22551E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учитывая некоторые различия в характере данного марша. К примеру, под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четкий марш Д. Люлли ребята идут более чеканным шагом. Под</w:t>
      </w:r>
    </w:p>
    <w:p w14:paraId="16282DC0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праздничную маршевую мелодию песни Д. Покрасса «Москва майская»</w:t>
      </w:r>
    </w:p>
    <w:p w14:paraId="1E6FEE07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шагают шире, энергичнее.</w:t>
      </w:r>
    </w:p>
    <w:p w14:paraId="470B3CC3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Углубляются, уточняются навыки выразительного исполнения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основных видов движения: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ходьбы,</w:t>
      </w:r>
      <w:r>
        <w:rPr>
          <w:rFonts w:cs="Times New Roman"/>
          <w:szCs w:val="28"/>
        </w:rPr>
        <w:t xml:space="preserve"> бега, </w:t>
      </w:r>
      <w:r w:rsidRPr="00206925">
        <w:rPr>
          <w:rFonts w:cs="Times New Roman"/>
          <w:szCs w:val="28"/>
        </w:rPr>
        <w:t>прыжков.</w:t>
      </w:r>
    </w:p>
    <w:p w14:paraId="1526E3DA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Ходьба становится четкой, ритмичной, энергичной под маршевый</w:t>
      </w:r>
    </w:p>
    <w:p w14:paraId="0FFFE1F6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характер музыки или плавной, спокойной под хороводную песню. Более</w:t>
      </w:r>
    </w:p>
    <w:p w14:paraId="668C63F2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разнообразным также становится характер бега: то широкий, с большим</w:t>
      </w:r>
    </w:p>
    <w:p w14:paraId="32E322FE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отрывом от земли, то легкий, танцевальный, то стремительный.</w:t>
      </w:r>
    </w:p>
    <w:p w14:paraId="4EC22936" w14:textId="77777777" w:rsidR="00206925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Видоизменяется характер поскоков: помимо легких, танцевальных поскоков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используются и подвижные поскоки, с эн</w:t>
      </w:r>
      <w:r>
        <w:rPr>
          <w:rFonts w:cs="Times New Roman"/>
          <w:szCs w:val="28"/>
        </w:rPr>
        <w:t xml:space="preserve">ергичными движениями, с большим </w:t>
      </w:r>
      <w:r w:rsidRPr="00206925">
        <w:rPr>
          <w:rFonts w:cs="Times New Roman"/>
          <w:szCs w:val="28"/>
        </w:rPr>
        <w:t>подниманием ноги, согнутой в колене. Разучиваются у</w:t>
      </w:r>
      <w:r>
        <w:rPr>
          <w:rFonts w:cs="Times New Roman"/>
          <w:szCs w:val="28"/>
        </w:rPr>
        <w:t xml:space="preserve">пражнения и элементы </w:t>
      </w:r>
      <w:r w:rsidRPr="00206925">
        <w:rPr>
          <w:rFonts w:cs="Times New Roman"/>
          <w:szCs w:val="28"/>
        </w:rPr>
        <w:t>плясок: шаг галопа, польки, выставление</w:t>
      </w:r>
      <w:r>
        <w:rPr>
          <w:rFonts w:cs="Times New Roman"/>
          <w:szCs w:val="28"/>
        </w:rPr>
        <w:t xml:space="preserve"> ноги на носок и пятку, а также </w:t>
      </w:r>
      <w:r w:rsidRPr="00206925">
        <w:rPr>
          <w:rFonts w:cs="Times New Roman"/>
          <w:szCs w:val="28"/>
        </w:rPr>
        <w:t>некоторые элементы русской пляски.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От детей требуется умение двиг</w:t>
      </w:r>
      <w:r>
        <w:rPr>
          <w:rFonts w:cs="Times New Roman"/>
          <w:szCs w:val="28"/>
        </w:rPr>
        <w:t xml:space="preserve">аться в различных построениях и </w:t>
      </w:r>
      <w:r w:rsidRPr="00206925">
        <w:rPr>
          <w:rFonts w:cs="Times New Roman"/>
          <w:szCs w:val="28"/>
        </w:rPr>
        <w:t>направлениях: перестраиваться из маленьких кружков в большой кр</w:t>
      </w:r>
      <w:r>
        <w:rPr>
          <w:rFonts w:cs="Times New Roman"/>
          <w:szCs w:val="28"/>
        </w:rPr>
        <w:t xml:space="preserve">уг в </w:t>
      </w:r>
      <w:r w:rsidRPr="00206925">
        <w:rPr>
          <w:rFonts w:cs="Times New Roman"/>
          <w:szCs w:val="28"/>
        </w:rPr>
        <w:t>соответствии с контрастными частями музыки, двигаться вперед и назад в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 xml:space="preserve">небольших шеренгах со сцеплением рук. В плясках педагог </w:t>
      </w:r>
      <w:r w:rsidRPr="00206925">
        <w:rPr>
          <w:rFonts w:cs="Times New Roman"/>
          <w:szCs w:val="28"/>
        </w:rPr>
        <w:lastRenderedPageBreak/>
        <w:t>знакомит детей с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различными построениями («звездочками», «</w:t>
      </w:r>
      <w:r>
        <w:rPr>
          <w:rFonts w:cs="Times New Roman"/>
          <w:szCs w:val="28"/>
        </w:rPr>
        <w:t xml:space="preserve">воротцами» и др.). В ряде игр и </w:t>
      </w:r>
      <w:r w:rsidRPr="00206925">
        <w:rPr>
          <w:rFonts w:cs="Times New Roman"/>
          <w:szCs w:val="28"/>
        </w:rPr>
        <w:t>упражнений воспитатель продолжает р</w:t>
      </w:r>
      <w:r>
        <w:rPr>
          <w:rFonts w:cs="Times New Roman"/>
          <w:szCs w:val="28"/>
        </w:rPr>
        <w:t xml:space="preserve">аботу над поочередным действием </w:t>
      </w:r>
      <w:r w:rsidRPr="00206925">
        <w:rPr>
          <w:rFonts w:cs="Times New Roman"/>
          <w:szCs w:val="28"/>
        </w:rPr>
        <w:t>подгрупп детей, пар, над своев</w:t>
      </w:r>
      <w:r>
        <w:rPr>
          <w:rFonts w:cs="Times New Roman"/>
          <w:szCs w:val="28"/>
        </w:rPr>
        <w:t xml:space="preserve">ременным их вступлением, четким </w:t>
      </w:r>
      <w:r w:rsidRPr="00206925">
        <w:rPr>
          <w:rFonts w:cs="Times New Roman"/>
          <w:szCs w:val="28"/>
        </w:rPr>
        <w:t>окончанием действия. Основным средством обучения остает</w:t>
      </w:r>
      <w:r>
        <w:rPr>
          <w:rFonts w:cs="Times New Roman"/>
          <w:szCs w:val="28"/>
        </w:rPr>
        <w:t xml:space="preserve">ся игра, но значительно большее </w:t>
      </w:r>
      <w:r w:rsidRPr="00206925">
        <w:rPr>
          <w:rFonts w:cs="Times New Roman"/>
          <w:szCs w:val="28"/>
        </w:rPr>
        <w:t>место, по сравнению с занятиями в сред</w:t>
      </w:r>
      <w:r>
        <w:rPr>
          <w:rFonts w:cs="Times New Roman"/>
          <w:szCs w:val="28"/>
        </w:rPr>
        <w:t xml:space="preserve">ней группе, отводится пляскам и </w:t>
      </w:r>
      <w:r w:rsidRPr="00206925">
        <w:rPr>
          <w:rFonts w:cs="Times New Roman"/>
          <w:szCs w:val="28"/>
        </w:rPr>
        <w:t>упражнениям. Большее место в репертуаре старшей группы занимают</w:t>
      </w:r>
    </w:p>
    <w:p w14:paraId="09B3ECA3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народные хороводы и пляски. Педагог стремится к тому, чтобы дети</w:t>
      </w:r>
    </w:p>
    <w:p w14:paraId="5689F1E5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почувствовали основной характер народного танца.</w:t>
      </w:r>
    </w:p>
    <w:p w14:paraId="0511BF61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Разучивание игр в старшей группе, как и в средней, проходит</w:t>
      </w:r>
    </w:p>
    <w:p w14:paraId="14E78FE8" w14:textId="77777777" w:rsidR="00206925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несколько этапов:</w:t>
      </w:r>
    </w:p>
    <w:p w14:paraId="12887C71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первоначальное ознакомление с игрой;</w:t>
      </w:r>
    </w:p>
    <w:p w14:paraId="191AC7A1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последующее ее разучивание;</w:t>
      </w:r>
    </w:p>
    <w:p w14:paraId="33693764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закрепление в повторных занятиях.</w:t>
      </w:r>
    </w:p>
    <w:p w14:paraId="667ED13D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Так, первое ознакомление детей с игрой должно как можно больше</w:t>
      </w:r>
    </w:p>
    <w:p w14:paraId="2A2E102A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стимулировать активность детей, вызывать их на самостоятельное решение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задания. Так, например, в игре «</w:t>
      </w:r>
      <w:r>
        <w:rPr>
          <w:rFonts w:cs="Times New Roman"/>
          <w:szCs w:val="28"/>
        </w:rPr>
        <w:t xml:space="preserve">Теремок» дети должны попытаться </w:t>
      </w:r>
      <w:r w:rsidRPr="00206925">
        <w:rPr>
          <w:rFonts w:cs="Times New Roman"/>
          <w:szCs w:val="28"/>
        </w:rPr>
        <w:t>самостоятельно передать образы различных зверей.</w:t>
      </w:r>
    </w:p>
    <w:p w14:paraId="442EF087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На втором этапе проводится тщательная работа над качеством</w:t>
      </w:r>
    </w:p>
    <w:p w14:paraId="57CE39A4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движения: его точностью, выразительностью. Постепенно уточняется</w:t>
      </w:r>
    </w:p>
    <w:p w14:paraId="1D86372D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представление детей о данной музыке.</w:t>
      </w:r>
    </w:p>
    <w:p w14:paraId="40FF70B8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На третьем этапе дети должны усвоить данную игру, исполнять</w:t>
      </w:r>
    </w:p>
    <w:p w14:paraId="2294259A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самостоятельно, непринужденно, выразительно, сознательно. Если дети</w:t>
      </w:r>
    </w:p>
    <w:p w14:paraId="287347DC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хорошо усвоили игру, если она им нравится, то они обычно отражают ее в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своих творческих играх.</w:t>
      </w:r>
    </w:p>
    <w:p w14:paraId="69987E43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Примерный образец разучивания игры-пляски</w:t>
      </w:r>
    </w:p>
    <w:p w14:paraId="1A30CB26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«Найди платок»</w:t>
      </w:r>
      <w:r>
        <w:rPr>
          <w:rFonts w:cs="Times New Roman"/>
          <w:szCs w:val="28"/>
        </w:rPr>
        <w:t xml:space="preserve"> - </w:t>
      </w:r>
      <w:r w:rsidRPr="00206925">
        <w:rPr>
          <w:rFonts w:cs="Times New Roman"/>
          <w:szCs w:val="28"/>
        </w:rPr>
        <w:t>(карельская народная мелодия)</w:t>
      </w:r>
    </w:p>
    <w:p w14:paraId="5CEE3F7A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Программные умения: двигаться легко, в соответствии с танцевальным</w:t>
      </w:r>
    </w:p>
    <w:p w14:paraId="3B0620E2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характером музыки, используя знакомые плясовые движения; отмечать в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движении переход от одной части произведения к другой и передавать</w:t>
      </w:r>
    </w:p>
    <w:p w14:paraId="752857B6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14:paraId="27B9EA9D" w14:textId="77777777" w:rsid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динамические изменения (на тих</w:t>
      </w:r>
      <w:r>
        <w:rPr>
          <w:rFonts w:cs="Times New Roman"/>
          <w:szCs w:val="28"/>
        </w:rPr>
        <w:t xml:space="preserve">ую музыку — легкие движения, не </w:t>
      </w:r>
      <w:r w:rsidRPr="00206925">
        <w:rPr>
          <w:rFonts w:cs="Times New Roman"/>
          <w:szCs w:val="28"/>
        </w:rPr>
        <w:t>громкую</w:t>
      </w:r>
      <w:r>
        <w:rPr>
          <w:rFonts w:cs="Times New Roman"/>
          <w:szCs w:val="28"/>
        </w:rPr>
        <w:t>—</w:t>
      </w:r>
      <w:r w:rsidRPr="00206925">
        <w:rPr>
          <w:rFonts w:cs="Times New Roman"/>
          <w:szCs w:val="28"/>
        </w:rPr>
        <w:t>более подчеркнутые: разведение ру</w:t>
      </w:r>
      <w:r>
        <w:rPr>
          <w:rFonts w:cs="Times New Roman"/>
          <w:szCs w:val="28"/>
        </w:rPr>
        <w:t xml:space="preserve">к в стороны и скрещивание их на </w:t>
      </w:r>
      <w:r w:rsidRPr="00206925">
        <w:rPr>
          <w:rFonts w:cs="Times New Roman"/>
          <w:szCs w:val="28"/>
        </w:rPr>
        <w:t>груди).</w:t>
      </w:r>
    </w:p>
    <w:p w14:paraId="226A4880" w14:textId="77777777" w:rsidR="00206925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Последовательность занятий</w:t>
      </w:r>
    </w:p>
    <w:p w14:paraId="626C2A91" w14:textId="77777777" w:rsidR="00206925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1- е занятие. Слушание музыки: отметить веселый, плясовой характер</w:t>
      </w:r>
    </w:p>
    <w:p w14:paraId="6AA9F53C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музыки, двухчастную форму.</w:t>
      </w:r>
    </w:p>
    <w:p w14:paraId="1531E29B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Показ воспитателя: 1-я часть — легкие плясовые движения (по</w:t>
      </w:r>
    </w:p>
    <w:p w14:paraId="35CF05B0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выбору); 2-я часть — разведение и скрещивание рук (1-й и 2-й такты,</w:t>
      </w:r>
    </w:p>
    <w:p w14:paraId="6219FF50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повороты вокруг себя (3-й и 4-й такты).</w:t>
      </w:r>
    </w:p>
    <w:p w14:paraId="1A6479C1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Воспитатель пляшет с платочк</w:t>
      </w:r>
      <w:r>
        <w:rPr>
          <w:rFonts w:cs="Times New Roman"/>
          <w:szCs w:val="28"/>
        </w:rPr>
        <w:t>ом. У всех детей тоже платочки.</w:t>
      </w:r>
    </w:p>
    <w:p w14:paraId="1B9FA4DA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Повторение детьми движений, показанных воспитателем.</w:t>
      </w:r>
    </w:p>
    <w:p w14:paraId="5683FA76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2- е занятие. Дети разделены на две группы и по очереди танцуют. Не</w:t>
      </w:r>
    </w:p>
    <w:p w14:paraId="202C74B5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танцующие отмечают наиболее красивые движения отдельных танцующих.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Затем дети меняются ролями.</w:t>
      </w:r>
    </w:p>
    <w:p w14:paraId="6486168C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3- е занятие. Игра-пляска проходит, как дано в описании, но роль</w:t>
      </w:r>
    </w:p>
    <w:p w14:paraId="071BEE0D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водящего и пляшущего исполняют музыкальный руководитель и</w:t>
      </w:r>
    </w:p>
    <w:p w14:paraId="55881F7F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воспитатель. Игра проводится под пение мелодии без фортепианного</w:t>
      </w:r>
    </w:p>
    <w:p w14:paraId="622D1C82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сопровождения.</w:t>
      </w:r>
    </w:p>
    <w:p w14:paraId="77AB8B1A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4- е занятие. Роль водящего и пляшущего исполняют по очереди дети.</w:t>
      </w:r>
    </w:p>
    <w:p w14:paraId="0B046986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Далее, на основе развития музыкально-ритмических движений,</w:t>
      </w:r>
    </w:p>
    <w:p w14:paraId="4350DD92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пластических возможностей детей, расширения их двигательного опыта,</w:t>
      </w:r>
    </w:p>
    <w:p w14:paraId="1051041B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можно перейти к следующему этапу — творческому самовыражению в</w:t>
      </w:r>
    </w:p>
    <w:p w14:paraId="0F174007" w14:textId="77777777" w:rsid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движении под музыку. Происходит это тоже постепенно. Так, в некоторых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композициях предлагается импровизация на определенный музыкальный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 xml:space="preserve">фрагмент — проигрыш, запев, припев и т. д. </w:t>
      </w:r>
    </w:p>
    <w:p w14:paraId="09FFF336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Например, в композиции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 xml:space="preserve">«Танцуйте сидя» дети на проигрыш сами 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придумывают общеразвивающие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упражнения, на проигрыш в композиции «Три поросенка» — пляску поросят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и т. д. Такие небольшие включе</w:t>
      </w:r>
      <w:r>
        <w:rPr>
          <w:rFonts w:cs="Times New Roman"/>
          <w:szCs w:val="28"/>
        </w:rPr>
        <w:t xml:space="preserve">ния, с одной стороны, тренируют </w:t>
      </w:r>
      <w:r w:rsidRPr="00206925">
        <w:rPr>
          <w:rFonts w:cs="Times New Roman"/>
          <w:szCs w:val="28"/>
        </w:rPr>
        <w:t xml:space="preserve">переключаемость внимания </w:t>
      </w:r>
      <w:r w:rsidRPr="00206925">
        <w:rPr>
          <w:rFonts w:cs="Times New Roman"/>
          <w:szCs w:val="28"/>
        </w:rPr>
        <w:lastRenderedPageBreak/>
        <w:t>развитие произвольности движений, а с другой— готовят импровизации на целостные музыкальные произведения.</w:t>
      </w:r>
    </w:p>
    <w:p w14:paraId="3B22079B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Задача — накопить двигательный опыт, сформировать навыки и</w:t>
      </w:r>
    </w:p>
    <w:p w14:paraId="238A8680" w14:textId="77777777" w:rsidR="00206925" w:rsidRPr="00206925" w:rsidRDefault="00206925" w:rsidP="00206925">
      <w:pPr>
        <w:spacing w:after="0" w:line="360" w:lineRule="auto"/>
        <w:ind w:left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умения, а для этого нужно много двигаться, чтобы добиться автоматизма, то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есть навыка, и этот этап работы можно рассматривать как интенсивный</w:t>
      </w:r>
      <w:r>
        <w:rPr>
          <w:rFonts w:cs="Times New Roman"/>
          <w:szCs w:val="28"/>
        </w:rPr>
        <w:t xml:space="preserve"> тренинг.</w:t>
      </w:r>
    </w:p>
    <w:p w14:paraId="14569107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Далее можно переходить к творчески</w:t>
      </w:r>
      <w:r>
        <w:rPr>
          <w:rFonts w:cs="Times New Roman"/>
          <w:szCs w:val="28"/>
        </w:rPr>
        <w:t>м заданиям, к которым относится</w:t>
      </w:r>
    </w:p>
    <w:p w14:paraId="580679AE" w14:textId="77777777" w:rsidR="00206925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инсценировка песен. Так, сначала детям предлагается прослушать песню,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проговорить текст, затем — игровые «</w:t>
      </w:r>
      <w:r>
        <w:rPr>
          <w:rFonts w:cs="Times New Roman"/>
          <w:szCs w:val="28"/>
        </w:rPr>
        <w:t xml:space="preserve">пробы», в которых дети пытаются </w:t>
      </w:r>
      <w:r w:rsidRPr="00206925">
        <w:rPr>
          <w:rFonts w:cs="Times New Roman"/>
          <w:szCs w:val="28"/>
        </w:rPr>
        <w:t>выразить в движениях содержание песни.</w:t>
      </w:r>
    </w:p>
    <w:p w14:paraId="0B76F4A3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На этом этапе работы можно использовать следующие методические</w:t>
      </w:r>
    </w:p>
    <w:p w14:paraId="6D93BE52" w14:textId="77777777" w:rsid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приемы: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слушание музыки и беседы о ней;</w:t>
      </w:r>
    </w:p>
    <w:p w14:paraId="57F936F7" w14:textId="77777777" w:rsidR="00206925" w:rsidRPr="00206925" w:rsidRDefault="00206925" w:rsidP="00206925">
      <w:pPr>
        <w:spacing w:after="0" w:line="36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рисование, словесные описания музыкальных образов;</w:t>
      </w:r>
    </w:p>
    <w:p w14:paraId="0EBE8038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 xml:space="preserve">подбор стихов, сказок и </w:t>
      </w:r>
      <w:r>
        <w:rPr>
          <w:rFonts w:cs="Times New Roman"/>
          <w:szCs w:val="28"/>
        </w:rPr>
        <w:t>других произведений, помогающих</w:t>
      </w:r>
    </w:p>
    <w:p w14:paraId="3D4999B1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инте</w:t>
      </w:r>
      <w:r>
        <w:rPr>
          <w:rFonts w:cs="Times New Roman"/>
          <w:szCs w:val="28"/>
        </w:rPr>
        <w:t>рпретировать музыкальный образ;</w:t>
      </w:r>
    </w:p>
    <w:p w14:paraId="4B9A01BA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пластические импровизации дете</w:t>
      </w:r>
      <w:r>
        <w:rPr>
          <w:rFonts w:cs="Times New Roman"/>
          <w:szCs w:val="28"/>
        </w:rPr>
        <w:t>й, «пробы» без показа педагога;</w:t>
      </w:r>
    </w:p>
    <w:p w14:paraId="6E412205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показ вариантов движений педагог</w:t>
      </w:r>
      <w:r>
        <w:rPr>
          <w:rFonts w:cs="Times New Roman"/>
          <w:szCs w:val="28"/>
        </w:rPr>
        <w:t>ом — детям предлагается выбрать</w:t>
      </w:r>
    </w:p>
    <w:p w14:paraId="53C317C5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наиболее удачный.</w:t>
      </w:r>
    </w:p>
    <w:p w14:paraId="7E73C771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Для того чтобы достигнуть дей</w:t>
      </w:r>
      <w:r>
        <w:rPr>
          <w:rFonts w:cs="Times New Roman"/>
          <w:szCs w:val="28"/>
        </w:rPr>
        <w:t>ствительно художественной, а не</w:t>
      </w:r>
    </w:p>
    <w:p w14:paraId="3AB722F3" w14:textId="77777777" w:rsidR="00206925" w:rsidRPr="00206925" w:rsidRDefault="00206925" w:rsidP="00206925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простой интерпретации музыкальных</w:t>
      </w:r>
      <w:r>
        <w:rPr>
          <w:rFonts w:cs="Times New Roman"/>
          <w:szCs w:val="28"/>
        </w:rPr>
        <w:t xml:space="preserve"> произведений в пластике, нужна</w:t>
      </w:r>
    </w:p>
    <w:p w14:paraId="1EC4A982" w14:textId="77777777" w:rsidR="00F12C76" w:rsidRPr="00206925" w:rsidRDefault="00206925" w:rsidP="00206925">
      <w:pPr>
        <w:spacing w:after="0" w:line="360" w:lineRule="auto"/>
        <w:ind w:left="708" w:firstLine="1"/>
        <w:jc w:val="both"/>
        <w:rPr>
          <w:rFonts w:cs="Times New Roman"/>
          <w:szCs w:val="28"/>
        </w:rPr>
      </w:pPr>
      <w:r w:rsidRPr="00206925">
        <w:rPr>
          <w:rFonts w:cs="Times New Roman"/>
          <w:szCs w:val="28"/>
        </w:rPr>
        <w:t>большая и тщательная работа над дви</w:t>
      </w:r>
      <w:r>
        <w:rPr>
          <w:rFonts w:cs="Times New Roman"/>
          <w:szCs w:val="28"/>
        </w:rPr>
        <w:t xml:space="preserve">гательными способностями. Однако </w:t>
      </w:r>
      <w:r w:rsidRPr="00206925">
        <w:rPr>
          <w:rFonts w:cs="Times New Roman"/>
          <w:szCs w:val="28"/>
        </w:rPr>
        <w:t>непосредственно процесс данной технической работы также должен быть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привлекательным, игровым и креативным. И тогда ребят</w:t>
      </w:r>
      <w:r>
        <w:rPr>
          <w:rFonts w:cs="Times New Roman"/>
          <w:szCs w:val="28"/>
        </w:rPr>
        <w:t xml:space="preserve">а станут </w:t>
      </w:r>
      <w:r w:rsidRPr="00206925">
        <w:rPr>
          <w:rFonts w:cs="Times New Roman"/>
          <w:szCs w:val="28"/>
        </w:rPr>
        <w:t>совершенствоваться, учиться движениям легко и непроизвольно, незаметно</w:t>
      </w:r>
      <w:r>
        <w:rPr>
          <w:rFonts w:cs="Times New Roman"/>
          <w:szCs w:val="28"/>
        </w:rPr>
        <w:t xml:space="preserve"> </w:t>
      </w:r>
      <w:r w:rsidRPr="00206925">
        <w:rPr>
          <w:rFonts w:cs="Times New Roman"/>
          <w:szCs w:val="28"/>
        </w:rPr>
        <w:t>для себя осваивая различные и трудные дв</w:t>
      </w:r>
      <w:r>
        <w:rPr>
          <w:rFonts w:cs="Times New Roman"/>
          <w:szCs w:val="28"/>
        </w:rPr>
        <w:t xml:space="preserve">игательные комбинации. А это, в </w:t>
      </w:r>
      <w:r w:rsidRPr="00206925">
        <w:rPr>
          <w:rFonts w:cs="Times New Roman"/>
          <w:szCs w:val="28"/>
        </w:rPr>
        <w:t>свою очередь, станет стимулировать их общее развит</w:t>
      </w:r>
      <w:r>
        <w:t>ие.</w:t>
      </w:r>
    </w:p>
    <w:sectPr w:rsidR="00F12C76" w:rsidRPr="0020692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925"/>
    <w:rsid w:val="00206925"/>
    <w:rsid w:val="00441392"/>
    <w:rsid w:val="005B532B"/>
    <w:rsid w:val="006237B5"/>
    <w:rsid w:val="006C0B77"/>
    <w:rsid w:val="008242FF"/>
    <w:rsid w:val="00870751"/>
    <w:rsid w:val="00922C48"/>
    <w:rsid w:val="00B915B7"/>
    <w:rsid w:val="00E4073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6115"/>
  <w15:chartTrackingRefBased/>
  <w15:docId w15:val="{F0B2516E-6D6E-4AE8-A910-FDB78D097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139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1261</Words>
  <Characters>7189</Characters>
  <Application>Microsoft Office Word</Application>
  <DocSecurity>0</DocSecurity>
  <Lines>59</Lines>
  <Paragraphs>16</Paragraphs>
  <ScaleCrop>false</ScaleCrop>
  <Company/>
  <LinksUpToDate>false</LinksUpToDate>
  <CharactersWithSpaces>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2019-10-14T20:56:00Z</dcterms:created>
  <dcterms:modified xsi:type="dcterms:W3CDTF">2024-09-24T21:28:00Z</dcterms:modified>
</cp:coreProperties>
</file>